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E508" w14:textId="0690CC70" w:rsidR="0077165F" w:rsidRPr="00AE5C2B" w:rsidRDefault="0077165F" w:rsidP="00193AFD">
      <w:pPr>
        <w:spacing w:after="0"/>
        <w:jc w:val="center"/>
        <w:rPr>
          <w:b/>
          <w:bCs/>
        </w:rPr>
      </w:pPr>
      <w:r w:rsidRPr="00AE5C2B">
        <w:rPr>
          <w:b/>
          <w:bCs/>
        </w:rPr>
        <w:t>MINUTES</w:t>
      </w:r>
    </w:p>
    <w:p w14:paraId="6132D0C4" w14:textId="251B7076" w:rsidR="00EC3F7E" w:rsidRPr="00AE5C2B" w:rsidRDefault="00EC3F7E" w:rsidP="00193AFD">
      <w:pPr>
        <w:spacing w:after="0"/>
        <w:jc w:val="center"/>
        <w:rPr>
          <w:b/>
          <w:bCs/>
        </w:rPr>
      </w:pPr>
      <w:r w:rsidRPr="00AE5C2B">
        <w:rPr>
          <w:b/>
          <w:bCs/>
        </w:rPr>
        <w:t>Outcome Board Virtual MEETING</w:t>
      </w:r>
    </w:p>
    <w:p w14:paraId="70E3F259" w14:textId="77777777" w:rsidR="00EC3F7E" w:rsidRPr="00AE5C2B" w:rsidRDefault="00EC3F7E" w:rsidP="00193AFD">
      <w:pPr>
        <w:spacing w:after="0"/>
        <w:jc w:val="center"/>
        <w:rPr>
          <w:b/>
          <w:bCs/>
        </w:rPr>
      </w:pPr>
    </w:p>
    <w:p w14:paraId="4219DF20" w14:textId="28B6338A" w:rsidR="00EC3F7E" w:rsidRPr="00AE5C2B" w:rsidRDefault="00EC3F7E" w:rsidP="00193AFD">
      <w:pPr>
        <w:spacing w:after="0"/>
        <w:jc w:val="center"/>
        <w:rPr>
          <w:b/>
          <w:bCs/>
        </w:rPr>
      </w:pPr>
      <w:r w:rsidRPr="00AE5C2B">
        <w:rPr>
          <w:b/>
          <w:bCs/>
        </w:rPr>
        <w:t>Women and Youth for Innovative Local Development (WYILD)</w:t>
      </w:r>
    </w:p>
    <w:p w14:paraId="7BFF89B3" w14:textId="7026ACD5" w:rsidR="0077165F" w:rsidRPr="007E7716" w:rsidRDefault="00EC3F7E" w:rsidP="00193AFD">
      <w:pPr>
        <w:spacing w:after="0"/>
        <w:jc w:val="center"/>
        <w:rPr>
          <w:b/>
          <w:bCs/>
        </w:rPr>
      </w:pPr>
      <w:r w:rsidRPr="00AE5C2B">
        <w:rPr>
          <w:b/>
          <w:bCs/>
        </w:rPr>
        <w:t>Women’s Economic Empowerment in South Caucasus (WEESC</w:t>
      </w:r>
      <w:r w:rsidRPr="007E7716">
        <w:rPr>
          <w:b/>
          <w:bCs/>
        </w:rPr>
        <w:t>)</w:t>
      </w:r>
    </w:p>
    <w:p w14:paraId="16C14BB6" w14:textId="7C8A756C" w:rsidR="00EC3F7E" w:rsidRDefault="00EC3F7E" w:rsidP="00BF6BAE">
      <w:pPr>
        <w:jc w:val="both"/>
      </w:pPr>
    </w:p>
    <w:p w14:paraId="66C7A14D" w14:textId="62834E22" w:rsidR="000738CB" w:rsidRPr="00193AFD" w:rsidRDefault="00193AFD" w:rsidP="00A12D25">
      <w:pPr>
        <w:jc w:val="right"/>
        <w:rPr>
          <w:b/>
          <w:bCs/>
        </w:rPr>
      </w:pPr>
      <w:r w:rsidRPr="00193AFD">
        <w:rPr>
          <w:b/>
          <w:bCs/>
        </w:rPr>
        <w:t xml:space="preserve">Date: 16 </w:t>
      </w:r>
      <w:r w:rsidR="006A2A43" w:rsidRPr="00193AFD">
        <w:rPr>
          <w:b/>
          <w:bCs/>
        </w:rPr>
        <w:t>April</w:t>
      </w:r>
      <w:r w:rsidRPr="00193AFD">
        <w:rPr>
          <w:b/>
          <w:bCs/>
        </w:rPr>
        <w:t xml:space="preserve"> 2020</w:t>
      </w:r>
    </w:p>
    <w:p w14:paraId="681C107A" w14:textId="77777777" w:rsidR="00A12D25" w:rsidRDefault="00A12D25" w:rsidP="00BF6BAE">
      <w:pPr>
        <w:pStyle w:val="Memoheading"/>
        <w:jc w:val="both"/>
        <w:rPr>
          <w:rFonts w:ascii="Calibri" w:hAnsi="Calibri" w:cs="Calibri"/>
          <w:b/>
          <w:bCs/>
          <w:noProof w:val="0"/>
          <w:sz w:val="22"/>
          <w:szCs w:val="22"/>
          <w:u w:val="single"/>
          <w:lang w:val="en-GB"/>
        </w:rPr>
      </w:pPr>
    </w:p>
    <w:p w14:paraId="5A4A4EB8" w14:textId="20CCB3D7" w:rsidR="000738CB" w:rsidRPr="00643692" w:rsidRDefault="000738CB" w:rsidP="00BF6BAE">
      <w:pPr>
        <w:pStyle w:val="Memoheading"/>
        <w:jc w:val="both"/>
        <w:rPr>
          <w:rFonts w:ascii="Calibri" w:hAnsi="Calibri" w:cs="Calibri"/>
          <w:b/>
          <w:bCs/>
          <w:noProof w:val="0"/>
          <w:sz w:val="22"/>
          <w:szCs w:val="22"/>
          <w:u w:val="single"/>
          <w:lang w:val="en-GB"/>
        </w:rPr>
      </w:pPr>
      <w:r w:rsidRPr="00643692">
        <w:rPr>
          <w:rFonts w:ascii="Calibri" w:hAnsi="Calibri" w:cs="Calibri"/>
          <w:b/>
          <w:bCs/>
          <w:noProof w:val="0"/>
          <w:sz w:val="22"/>
          <w:szCs w:val="22"/>
          <w:u w:val="single"/>
          <w:lang w:val="en-GB"/>
        </w:rPr>
        <w:t>Attendance:</w:t>
      </w:r>
    </w:p>
    <w:p w14:paraId="45E416C5" w14:textId="6846E5F6" w:rsidR="000738CB" w:rsidRDefault="000738CB" w:rsidP="00BF6BAE">
      <w:pPr>
        <w:jc w:val="both"/>
      </w:pPr>
    </w:p>
    <w:tbl>
      <w:tblPr>
        <w:tblStyle w:val="TableGrid"/>
        <w:tblW w:w="9016" w:type="dxa"/>
        <w:tblInd w:w="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E4507C" w14:paraId="153CFA30" w14:textId="77777777" w:rsidTr="00FC772D">
        <w:trPr>
          <w:trHeight w:val="600"/>
        </w:trPr>
        <w:tc>
          <w:tcPr>
            <w:tcW w:w="2263" w:type="dxa"/>
          </w:tcPr>
          <w:p w14:paraId="60ECBE47" w14:textId="171D51BE" w:rsidR="00E4507C" w:rsidRPr="00E4507C" w:rsidRDefault="00E4507C" w:rsidP="00BF6BAE">
            <w:pPr>
              <w:spacing w:line="259" w:lineRule="auto"/>
              <w:jc w:val="both"/>
            </w:pPr>
            <w:r w:rsidRPr="00E4507C">
              <w:t>Vache Terteryan</w:t>
            </w:r>
          </w:p>
        </w:tc>
        <w:tc>
          <w:tcPr>
            <w:tcW w:w="6753" w:type="dxa"/>
          </w:tcPr>
          <w:p w14:paraId="754C8FFE" w14:textId="38655793" w:rsidR="00E4507C" w:rsidRDefault="00387F0A" w:rsidP="00BF6BAE">
            <w:pPr>
              <w:jc w:val="both"/>
            </w:pPr>
            <w:r w:rsidRPr="00387F0A">
              <w:t>Deputy Minister of RA Ministry of Territorial Administration and Infrastructure (RA MTAI)</w:t>
            </w:r>
          </w:p>
        </w:tc>
      </w:tr>
      <w:tr w:rsidR="00E4507C" w14:paraId="55F32DBB" w14:textId="77777777" w:rsidTr="00FC772D">
        <w:trPr>
          <w:trHeight w:val="424"/>
        </w:trPr>
        <w:tc>
          <w:tcPr>
            <w:tcW w:w="2263" w:type="dxa"/>
          </w:tcPr>
          <w:p w14:paraId="5F56C11A" w14:textId="4C9F13D6" w:rsidR="00E4507C" w:rsidRDefault="008E7361" w:rsidP="00BF6BAE">
            <w:pPr>
              <w:jc w:val="both"/>
            </w:pPr>
            <w:r>
              <w:t>Ashot Giloyan</w:t>
            </w:r>
          </w:p>
        </w:tc>
        <w:tc>
          <w:tcPr>
            <w:tcW w:w="6753" w:type="dxa"/>
          </w:tcPr>
          <w:p w14:paraId="1E3AEF18" w14:textId="445BE98B" w:rsidR="00E4507C" w:rsidRDefault="00713400" w:rsidP="00BF6BAE">
            <w:pPr>
              <w:jc w:val="both"/>
            </w:pPr>
            <w:r w:rsidRPr="00713400">
              <w:t>RA MTAI, Head of Department on Local Self-Government Policy</w:t>
            </w:r>
          </w:p>
        </w:tc>
      </w:tr>
      <w:tr w:rsidR="00E4507C" w14:paraId="0256AEFE" w14:textId="77777777" w:rsidTr="00FC772D">
        <w:trPr>
          <w:trHeight w:val="417"/>
        </w:trPr>
        <w:tc>
          <w:tcPr>
            <w:tcW w:w="2263" w:type="dxa"/>
          </w:tcPr>
          <w:p w14:paraId="6D2E39BF" w14:textId="2903884D" w:rsidR="00E4507C" w:rsidRDefault="009E2796" w:rsidP="00BF6BAE">
            <w:pPr>
              <w:jc w:val="both"/>
            </w:pPr>
            <w:r w:rsidRPr="009E2796">
              <w:t>Sergey Hovhannisyan</w:t>
            </w:r>
          </w:p>
        </w:tc>
        <w:tc>
          <w:tcPr>
            <w:tcW w:w="6753" w:type="dxa"/>
          </w:tcPr>
          <w:p w14:paraId="216A33EC" w14:textId="0AC430E5" w:rsidR="00E4507C" w:rsidRDefault="007B6A4D" w:rsidP="00BF6BAE">
            <w:pPr>
              <w:jc w:val="both"/>
            </w:pPr>
            <w:r w:rsidRPr="007B6A4D">
              <w:t>SDC, Programme Officer</w:t>
            </w:r>
          </w:p>
        </w:tc>
      </w:tr>
      <w:tr w:rsidR="007B6A4D" w14:paraId="6FFE0F17" w14:textId="77777777" w:rsidTr="00FC772D">
        <w:trPr>
          <w:trHeight w:val="409"/>
        </w:trPr>
        <w:tc>
          <w:tcPr>
            <w:tcW w:w="2263" w:type="dxa"/>
          </w:tcPr>
          <w:p w14:paraId="7CBE9A70" w14:textId="37306E09" w:rsidR="007B6A4D" w:rsidRPr="009E2796" w:rsidRDefault="005315BF" w:rsidP="00BF6BAE">
            <w:pPr>
              <w:jc w:val="both"/>
            </w:pPr>
            <w:r w:rsidRPr="005315BF">
              <w:t>Mehjabeen Alarakhia</w:t>
            </w:r>
          </w:p>
        </w:tc>
        <w:tc>
          <w:tcPr>
            <w:tcW w:w="6753" w:type="dxa"/>
          </w:tcPr>
          <w:p w14:paraId="3737BA97" w14:textId="26AA7334" w:rsidR="007B6A4D" w:rsidRPr="007B6A4D" w:rsidRDefault="00AC7D63" w:rsidP="00BF6BAE">
            <w:pPr>
              <w:jc w:val="both"/>
            </w:pPr>
            <w:r w:rsidRPr="00AC7D63">
              <w:t>UN Women, Regional Programme Manager</w:t>
            </w:r>
          </w:p>
        </w:tc>
      </w:tr>
      <w:tr w:rsidR="00DA7DAD" w14:paraId="42B7E4AD" w14:textId="77777777" w:rsidTr="00FC772D">
        <w:trPr>
          <w:trHeight w:val="409"/>
        </w:trPr>
        <w:tc>
          <w:tcPr>
            <w:tcW w:w="2263" w:type="dxa"/>
          </w:tcPr>
          <w:p w14:paraId="2E0CAA73" w14:textId="3E1F3027" w:rsidR="00DA7DAD" w:rsidRPr="005315BF" w:rsidRDefault="00DA7DAD" w:rsidP="00BF6BAE">
            <w:pPr>
              <w:jc w:val="both"/>
            </w:pPr>
            <w:r>
              <w:t>Dmitry Mariyasin</w:t>
            </w:r>
          </w:p>
        </w:tc>
        <w:tc>
          <w:tcPr>
            <w:tcW w:w="6753" w:type="dxa"/>
          </w:tcPr>
          <w:p w14:paraId="36F3D179" w14:textId="700C3392" w:rsidR="00DA7DAD" w:rsidRPr="00AC7D63" w:rsidRDefault="00DA7DAD" w:rsidP="00BF6BAE">
            <w:pPr>
              <w:jc w:val="both"/>
            </w:pPr>
            <w:r>
              <w:t>UNDP</w:t>
            </w:r>
            <w:r w:rsidR="0037603B">
              <w:t>,</w:t>
            </w:r>
            <w:r>
              <w:t xml:space="preserve"> Resident Representative</w:t>
            </w:r>
          </w:p>
        </w:tc>
      </w:tr>
      <w:tr w:rsidR="00570601" w14:paraId="5CB7EA3C" w14:textId="77777777" w:rsidTr="00FC772D">
        <w:trPr>
          <w:trHeight w:val="415"/>
        </w:trPr>
        <w:tc>
          <w:tcPr>
            <w:tcW w:w="2263" w:type="dxa"/>
          </w:tcPr>
          <w:p w14:paraId="1B423579" w14:textId="63B508D6" w:rsidR="00570601" w:rsidRPr="005315BF" w:rsidRDefault="00570601" w:rsidP="00BF6BAE">
            <w:pPr>
              <w:jc w:val="both"/>
            </w:pPr>
            <w:r w:rsidRPr="00570601">
              <w:t>Alla Bakunts</w:t>
            </w:r>
          </w:p>
        </w:tc>
        <w:tc>
          <w:tcPr>
            <w:tcW w:w="6753" w:type="dxa"/>
          </w:tcPr>
          <w:p w14:paraId="560A1AED" w14:textId="14F344AA" w:rsidR="00570601" w:rsidRPr="00AC7D63" w:rsidRDefault="00E445BB" w:rsidP="00BF6BAE">
            <w:pPr>
              <w:jc w:val="both"/>
            </w:pPr>
            <w:r w:rsidRPr="00E445BB">
              <w:t>UNDP, Head of Governance and IBM Unit</w:t>
            </w:r>
          </w:p>
        </w:tc>
      </w:tr>
      <w:tr w:rsidR="00E445BB" w14:paraId="11C4B365" w14:textId="77777777" w:rsidTr="00FC772D">
        <w:trPr>
          <w:trHeight w:val="406"/>
        </w:trPr>
        <w:tc>
          <w:tcPr>
            <w:tcW w:w="2263" w:type="dxa"/>
          </w:tcPr>
          <w:p w14:paraId="2D95A41B" w14:textId="1C32C099" w:rsidR="00E445BB" w:rsidRPr="00570601" w:rsidRDefault="00ED27FE" w:rsidP="00BF6BAE">
            <w:pPr>
              <w:jc w:val="both"/>
            </w:pPr>
            <w:r w:rsidRPr="00ED27FE">
              <w:t>Natalya Harutyunyan</w:t>
            </w:r>
          </w:p>
        </w:tc>
        <w:tc>
          <w:tcPr>
            <w:tcW w:w="6753" w:type="dxa"/>
          </w:tcPr>
          <w:p w14:paraId="60C57274" w14:textId="1C20A7DE" w:rsidR="00E445BB" w:rsidRPr="00E445BB" w:rsidRDefault="00BC3E11" w:rsidP="00BF6BAE">
            <w:pPr>
              <w:jc w:val="both"/>
            </w:pPr>
            <w:r w:rsidRPr="00BC3E11">
              <w:t>UNDP, W</w:t>
            </w:r>
            <w:r w:rsidR="00B9382B">
              <w:t xml:space="preserve">omen </w:t>
            </w:r>
            <w:r w:rsidRPr="00BC3E11">
              <w:t>E</w:t>
            </w:r>
            <w:r w:rsidR="00B9382B">
              <w:t xml:space="preserve">mpowerment and </w:t>
            </w:r>
            <w:r w:rsidRPr="00BC3E11">
              <w:t>G</w:t>
            </w:r>
            <w:r w:rsidR="00B9382B">
              <w:t xml:space="preserve">ender </w:t>
            </w:r>
            <w:r w:rsidRPr="00BC3E11">
              <w:t>E</w:t>
            </w:r>
            <w:r w:rsidR="00B9382B">
              <w:t>quality</w:t>
            </w:r>
            <w:r w:rsidR="00E536E0">
              <w:t xml:space="preserve"> (WEGE)</w:t>
            </w:r>
            <w:r w:rsidRPr="00BC3E11">
              <w:t xml:space="preserve"> Programme Manag</w:t>
            </w:r>
            <w:r w:rsidR="001656A5">
              <w:t>er</w:t>
            </w:r>
          </w:p>
        </w:tc>
      </w:tr>
      <w:tr w:rsidR="00BC3E11" w14:paraId="733CF944" w14:textId="77777777" w:rsidTr="00FC772D">
        <w:trPr>
          <w:trHeight w:val="427"/>
        </w:trPr>
        <w:tc>
          <w:tcPr>
            <w:tcW w:w="2263" w:type="dxa"/>
          </w:tcPr>
          <w:p w14:paraId="1BC143E6" w14:textId="3B812080" w:rsidR="00BC3E11" w:rsidRPr="00ED27FE" w:rsidRDefault="001656A5" w:rsidP="00BF6BAE">
            <w:pPr>
              <w:jc w:val="both"/>
            </w:pPr>
            <w:r w:rsidRPr="001656A5">
              <w:t>Zhanna Harutyunyan</w:t>
            </w:r>
          </w:p>
        </w:tc>
        <w:tc>
          <w:tcPr>
            <w:tcW w:w="6753" w:type="dxa"/>
          </w:tcPr>
          <w:p w14:paraId="60568BC5" w14:textId="7037400E" w:rsidR="00BC3E11" w:rsidRPr="00BC3E11" w:rsidRDefault="00753572" w:rsidP="00BF6BAE">
            <w:pPr>
              <w:jc w:val="both"/>
            </w:pPr>
            <w:r w:rsidRPr="00753572">
              <w:t>UNDP, WYILD Task Leader</w:t>
            </w:r>
          </w:p>
        </w:tc>
      </w:tr>
      <w:tr w:rsidR="00753572" w14:paraId="25FA7A81" w14:textId="77777777" w:rsidTr="00FC772D">
        <w:trPr>
          <w:trHeight w:val="419"/>
        </w:trPr>
        <w:tc>
          <w:tcPr>
            <w:tcW w:w="2263" w:type="dxa"/>
          </w:tcPr>
          <w:p w14:paraId="2865F9CA" w14:textId="5AA45E5E" w:rsidR="00753572" w:rsidRPr="001656A5" w:rsidRDefault="00116987" w:rsidP="00BF6BAE">
            <w:pPr>
              <w:jc w:val="both"/>
            </w:pPr>
            <w:r>
              <w:t>Armen Bezhanyan</w:t>
            </w:r>
          </w:p>
        </w:tc>
        <w:tc>
          <w:tcPr>
            <w:tcW w:w="6753" w:type="dxa"/>
          </w:tcPr>
          <w:p w14:paraId="6B2C8516" w14:textId="1722CDD0" w:rsidR="00753572" w:rsidRPr="00753572" w:rsidRDefault="00262F50" w:rsidP="00BF6BAE">
            <w:pPr>
              <w:jc w:val="both"/>
            </w:pPr>
            <w:r w:rsidRPr="00262F50">
              <w:t>UNDP, WEESC Task Leader</w:t>
            </w:r>
          </w:p>
        </w:tc>
      </w:tr>
      <w:tr w:rsidR="00262F50" w14:paraId="1E8AF946" w14:textId="77777777" w:rsidTr="00FC772D">
        <w:trPr>
          <w:trHeight w:val="411"/>
        </w:trPr>
        <w:tc>
          <w:tcPr>
            <w:tcW w:w="2263" w:type="dxa"/>
          </w:tcPr>
          <w:p w14:paraId="2BF500AD" w14:textId="2525689C" w:rsidR="00262F50" w:rsidRDefault="00CD6F96" w:rsidP="00BF6BAE">
            <w:pPr>
              <w:jc w:val="both"/>
            </w:pPr>
            <w:r>
              <w:t>Rubina Devrikyan</w:t>
            </w:r>
          </w:p>
        </w:tc>
        <w:tc>
          <w:tcPr>
            <w:tcW w:w="6753" w:type="dxa"/>
          </w:tcPr>
          <w:p w14:paraId="7127CA5B" w14:textId="7548D25B" w:rsidR="00262F50" w:rsidRPr="00262F50" w:rsidRDefault="002111B2" w:rsidP="00BF6BAE">
            <w:pPr>
              <w:jc w:val="both"/>
            </w:pPr>
            <w:r w:rsidRPr="002111B2">
              <w:t>UNDP, Project Expert</w:t>
            </w:r>
          </w:p>
        </w:tc>
      </w:tr>
      <w:tr w:rsidR="00214AAB" w14:paraId="44C54C39" w14:textId="77777777" w:rsidTr="00FC772D">
        <w:trPr>
          <w:trHeight w:val="416"/>
        </w:trPr>
        <w:tc>
          <w:tcPr>
            <w:tcW w:w="2263" w:type="dxa"/>
          </w:tcPr>
          <w:p w14:paraId="66D68FCC" w14:textId="596DA6FF" w:rsidR="00214AAB" w:rsidRDefault="00214AAB" w:rsidP="00BF6BAE">
            <w:pPr>
              <w:jc w:val="both"/>
            </w:pPr>
            <w:r>
              <w:t>Yelena Minasyan</w:t>
            </w:r>
          </w:p>
        </w:tc>
        <w:tc>
          <w:tcPr>
            <w:tcW w:w="6753" w:type="dxa"/>
          </w:tcPr>
          <w:p w14:paraId="50576B89" w14:textId="4FB305FC" w:rsidR="00214AAB" w:rsidRPr="002111B2" w:rsidRDefault="00214AAB" w:rsidP="00BF6BAE">
            <w:pPr>
              <w:jc w:val="both"/>
            </w:pPr>
            <w:r>
              <w:t>UNDP, WEGE Programme Associate</w:t>
            </w:r>
          </w:p>
        </w:tc>
      </w:tr>
    </w:tbl>
    <w:p w14:paraId="02F10488" w14:textId="1C33EF46" w:rsidR="00E4507C" w:rsidRDefault="00E4507C" w:rsidP="00BF6BAE">
      <w:pPr>
        <w:jc w:val="both"/>
      </w:pPr>
    </w:p>
    <w:p w14:paraId="0F6F11C5" w14:textId="4E9AEB63" w:rsidR="008A54E2" w:rsidRDefault="008A54E2" w:rsidP="00BF6BAE">
      <w:pPr>
        <w:pStyle w:val="Memoheading"/>
        <w:jc w:val="both"/>
        <w:rPr>
          <w:rFonts w:ascii="Calibri" w:hAnsi="Calibri" w:cs="Calibri"/>
          <w:b/>
          <w:bCs/>
          <w:noProof w:val="0"/>
          <w:sz w:val="22"/>
          <w:szCs w:val="22"/>
          <w:u w:val="single"/>
          <w:lang w:val="en-GB"/>
        </w:rPr>
      </w:pPr>
      <w:r w:rsidRPr="008A54E2">
        <w:rPr>
          <w:rFonts w:ascii="Calibri" w:hAnsi="Calibri" w:cs="Calibri"/>
          <w:b/>
          <w:bCs/>
          <w:noProof w:val="0"/>
          <w:sz w:val="22"/>
          <w:szCs w:val="22"/>
          <w:u w:val="single"/>
          <w:lang w:val="en-GB"/>
        </w:rPr>
        <w:t xml:space="preserve">Purpose: </w:t>
      </w:r>
    </w:p>
    <w:p w14:paraId="284526C8" w14:textId="77777777" w:rsidR="0003024C" w:rsidRPr="008A54E2" w:rsidRDefault="0003024C" w:rsidP="00BF6BAE">
      <w:pPr>
        <w:pStyle w:val="Memoheading"/>
        <w:jc w:val="both"/>
        <w:rPr>
          <w:rFonts w:ascii="Calibri" w:hAnsi="Calibri" w:cs="Calibri"/>
          <w:b/>
          <w:bCs/>
          <w:noProof w:val="0"/>
          <w:sz w:val="22"/>
          <w:szCs w:val="22"/>
          <w:u w:val="single"/>
          <w:lang w:val="en-GB"/>
        </w:rPr>
      </w:pPr>
    </w:p>
    <w:p w14:paraId="4B001F94" w14:textId="101EBA10" w:rsidR="008A54E2" w:rsidRDefault="0003024C" w:rsidP="00BF6BAE">
      <w:pPr>
        <w:spacing w:after="0"/>
        <w:jc w:val="both"/>
      </w:pPr>
      <w:r>
        <w:t xml:space="preserve">The main objective of the meeting is </w:t>
      </w:r>
      <w:r w:rsidR="008A54E2" w:rsidRPr="008A54E2">
        <w:t>to share achievements for the year 2019, discuss strategic development and current context in which the project operates; discuss and endorse the activities for the year 2020</w:t>
      </w:r>
      <w:r w:rsidR="008A54E2">
        <w:t>.</w:t>
      </w:r>
    </w:p>
    <w:p w14:paraId="59B19FA1" w14:textId="77777777" w:rsidR="0003024C" w:rsidRDefault="0003024C" w:rsidP="00BF6BAE">
      <w:pPr>
        <w:pStyle w:val="Memoheading"/>
        <w:jc w:val="both"/>
        <w:rPr>
          <w:rFonts w:ascii="Calibri" w:hAnsi="Calibri" w:cs="Calibri"/>
          <w:b/>
          <w:bCs/>
          <w:noProof w:val="0"/>
          <w:sz w:val="22"/>
          <w:szCs w:val="22"/>
          <w:u w:val="single"/>
          <w:lang w:val="en-GB"/>
        </w:rPr>
      </w:pPr>
    </w:p>
    <w:p w14:paraId="360E1DC4" w14:textId="7FED9D1F" w:rsidR="00722220" w:rsidRDefault="00FA6707" w:rsidP="00BF6BAE">
      <w:pPr>
        <w:pStyle w:val="Memoheading"/>
        <w:jc w:val="both"/>
        <w:rPr>
          <w:rFonts w:ascii="Calibri" w:hAnsi="Calibri" w:cs="Calibri"/>
          <w:b/>
          <w:bCs/>
          <w:noProof w:val="0"/>
          <w:sz w:val="22"/>
          <w:szCs w:val="22"/>
          <w:u w:val="single"/>
          <w:lang w:val="en-GB"/>
        </w:rPr>
      </w:pPr>
      <w:r w:rsidRPr="00FA6707">
        <w:rPr>
          <w:rFonts w:ascii="Calibri" w:hAnsi="Calibri" w:cs="Calibri"/>
          <w:b/>
          <w:bCs/>
          <w:noProof w:val="0"/>
          <w:sz w:val="22"/>
          <w:szCs w:val="22"/>
          <w:u w:val="single"/>
          <w:lang w:val="en-GB"/>
        </w:rPr>
        <w:t>Overview of the Meeting Discussions:</w:t>
      </w:r>
    </w:p>
    <w:p w14:paraId="4B112F63" w14:textId="732140D7" w:rsidR="00FA6707" w:rsidRDefault="00FA6707" w:rsidP="00BF6BAE">
      <w:pPr>
        <w:pStyle w:val="Memoheading"/>
        <w:jc w:val="both"/>
        <w:rPr>
          <w:rFonts w:ascii="Calibri" w:hAnsi="Calibri" w:cs="Calibri"/>
          <w:noProof w:val="0"/>
          <w:sz w:val="22"/>
          <w:szCs w:val="22"/>
          <w:lang w:val="en-GB"/>
        </w:rPr>
      </w:pPr>
    </w:p>
    <w:p w14:paraId="61BF400A" w14:textId="77777777" w:rsidR="004B6E39" w:rsidRPr="00055AC9" w:rsidRDefault="004B6E39" w:rsidP="004B6E39">
      <w:pPr>
        <w:pStyle w:val="Memoheading"/>
        <w:jc w:val="both"/>
        <w:rPr>
          <w:rFonts w:asciiTheme="minorHAnsi" w:hAnsiTheme="minorHAnsi" w:cstheme="minorHAnsi"/>
          <w:noProof w:val="0"/>
          <w:sz w:val="22"/>
          <w:szCs w:val="22"/>
        </w:rPr>
      </w:pPr>
      <w:r w:rsidRPr="00055AC9">
        <w:rPr>
          <w:rFonts w:asciiTheme="minorHAnsi" w:hAnsiTheme="minorHAnsi" w:cstheme="minorHAnsi"/>
          <w:noProof w:val="0"/>
          <w:sz w:val="22"/>
          <w:szCs w:val="22"/>
        </w:rPr>
        <w:t>On April 16, 2020 the Outcome Board Meeting for “Women and Youth for Innovative Local Development” and “Women</w:t>
      </w:r>
      <w:r>
        <w:rPr>
          <w:rFonts w:asciiTheme="minorHAnsi" w:hAnsiTheme="minorHAnsi" w:cstheme="minorHAnsi"/>
          <w:noProof w:val="0"/>
          <w:sz w:val="22"/>
          <w:szCs w:val="22"/>
        </w:rPr>
        <w:t>’s</w:t>
      </w:r>
      <w:r w:rsidRPr="00055AC9">
        <w:rPr>
          <w:rFonts w:asciiTheme="minorHAnsi" w:hAnsiTheme="minorHAnsi" w:cstheme="minorHAnsi"/>
          <w:noProof w:val="0"/>
          <w:sz w:val="22"/>
          <w:szCs w:val="22"/>
        </w:rPr>
        <w:t xml:space="preserve"> Economic Empowerment in South Caucasus” projects took place </w:t>
      </w:r>
      <w:r>
        <w:rPr>
          <w:rFonts w:asciiTheme="minorHAnsi" w:hAnsiTheme="minorHAnsi" w:cstheme="minorHAnsi"/>
          <w:noProof w:val="0"/>
          <w:sz w:val="22"/>
          <w:szCs w:val="22"/>
        </w:rPr>
        <w:t>virtually</w:t>
      </w:r>
      <w:r w:rsidRPr="00055AC9">
        <w:rPr>
          <w:rFonts w:asciiTheme="minorHAnsi" w:hAnsiTheme="minorHAnsi" w:cstheme="minorHAnsi"/>
          <w:noProof w:val="0"/>
          <w:sz w:val="22"/>
          <w:szCs w:val="22"/>
        </w:rPr>
        <w:t xml:space="preserve"> </w:t>
      </w:r>
      <w:r>
        <w:rPr>
          <w:rFonts w:asciiTheme="minorHAnsi" w:hAnsiTheme="minorHAnsi" w:cstheme="minorHAnsi"/>
          <w:noProof w:val="0"/>
          <w:sz w:val="22"/>
          <w:szCs w:val="22"/>
        </w:rPr>
        <w:t xml:space="preserve">with participation of representatives from RA </w:t>
      </w:r>
      <w:r w:rsidRPr="00055AC9">
        <w:rPr>
          <w:rFonts w:asciiTheme="minorHAnsi" w:hAnsiTheme="minorHAnsi" w:cstheme="minorHAnsi"/>
          <w:noProof w:val="0"/>
          <w:sz w:val="22"/>
          <w:szCs w:val="22"/>
        </w:rPr>
        <w:t>MTAI</w:t>
      </w:r>
      <w:r>
        <w:rPr>
          <w:rFonts w:asciiTheme="minorHAnsi" w:hAnsiTheme="minorHAnsi" w:cstheme="minorHAnsi"/>
          <w:noProof w:val="0"/>
          <w:sz w:val="22"/>
          <w:szCs w:val="22"/>
        </w:rPr>
        <w:t xml:space="preserve">, SDC and UN Women. </w:t>
      </w:r>
    </w:p>
    <w:p w14:paraId="0EA9AC71" w14:textId="77777777" w:rsidR="0003024C" w:rsidRPr="004B6E39" w:rsidRDefault="0003024C" w:rsidP="00BF6BAE">
      <w:pPr>
        <w:pStyle w:val="Memoheading"/>
        <w:jc w:val="both"/>
        <w:rPr>
          <w:rFonts w:ascii="Calibri" w:hAnsi="Calibri" w:cs="Calibri"/>
          <w:noProof w:val="0"/>
          <w:sz w:val="22"/>
          <w:szCs w:val="22"/>
        </w:rPr>
      </w:pPr>
    </w:p>
    <w:p w14:paraId="05024ACD" w14:textId="351B579D" w:rsidR="00F20F01" w:rsidRPr="00055AC9" w:rsidRDefault="0059284F" w:rsidP="00F20F01">
      <w:pPr>
        <w:jc w:val="both"/>
        <w:rPr>
          <w:lang w:val="en-US"/>
        </w:rPr>
      </w:pPr>
      <w:r w:rsidRPr="00B8569A">
        <w:rPr>
          <w:b/>
          <w:bCs/>
        </w:rPr>
        <w:t>D</w:t>
      </w:r>
      <w:r w:rsidR="00DA7DAD" w:rsidRPr="00B8569A">
        <w:rPr>
          <w:b/>
          <w:bCs/>
        </w:rPr>
        <w:t>mitry Mariyasin</w:t>
      </w:r>
      <w:r w:rsidR="00B8569A" w:rsidRPr="00B8569A">
        <w:rPr>
          <w:b/>
          <w:bCs/>
        </w:rPr>
        <w:t xml:space="preserve"> (DM)</w:t>
      </w:r>
      <w:r w:rsidR="00567B53" w:rsidRPr="00B8569A">
        <w:rPr>
          <w:b/>
          <w:bCs/>
        </w:rPr>
        <w:t>, UNDP Resident Representative</w:t>
      </w:r>
      <w:r w:rsidR="00F20F01" w:rsidRPr="00055AC9">
        <w:rPr>
          <w:b/>
          <w:bCs/>
          <w:lang w:val="en-US"/>
        </w:rPr>
        <w:t>,</w:t>
      </w:r>
      <w:r w:rsidR="00F20F01" w:rsidRPr="00055AC9">
        <w:rPr>
          <w:lang w:val="en-US"/>
        </w:rPr>
        <w:t xml:space="preserve"> greeted the meeting participants and presented the main purpose of the board meeting and its format. </w:t>
      </w:r>
      <w:r w:rsidR="00F20F01" w:rsidRPr="00055AC9">
        <w:rPr>
          <w:b/>
          <w:bCs/>
          <w:lang w:val="en-US"/>
        </w:rPr>
        <w:t>DM</w:t>
      </w:r>
      <w:r w:rsidR="00F20F01" w:rsidRPr="00055AC9">
        <w:rPr>
          <w:lang w:val="en-US"/>
        </w:rPr>
        <w:t xml:space="preserve"> highlighted the importance </w:t>
      </w:r>
      <w:r w:rsidR="00F20F01">
        <w:rPr>
          <w:lang w:val="en-US"/>
        </w:rPr>
        <w:t xml:space="preserve">of the projects in the development work of UNDP </w:t>
      </w:r>
      <w:r w:rsidR="00F20F01" w:rsidRPr="00055AC9">
        <w:rPr>
          <w:lang w:val="en-US"/>
        </w:rPr>
        <w:t>and appreciated the fruitful c</w:t>
      </w:r>
      <w:r w:rsidR="00F20F01">
        <w:rPr>
          <w:lang w:val="en-US"/>
        </w:rPr>
        <w:t>ollaboration between UNDP and</w:t>
      </w:r>
      <w:r w:rsidR="00F20F01" w:rsidRPr="00055AC9">
        <w:rPr>
          <w:lang w:val="en-US"/>
        </w:rPr>
        <w:t xml:space="preserve"> the </w:t>
      </w:r>
      <w:r w:rsidR="00F20F01">
        <w:rPr>
          <w:lang w:val="en-US"/>
        </w:rPr>
        <w:t>RA MTAI</w:t>
      </w:r>
      <w:r w:rsidR="00F20F01" w:rsidRPr="00055AC9">
        <w:rPr>
          <w:lang w:val="en-US"/>
        </w:rPr>
        <w:t xml:space="preserve">, </w:t>
      </w:r>
      <w:r w:rsidR="00F20F01">
        <w:rPr>
          <w:lang w:val="en-US"/>
        </w:rPr>
        <w:t xml:space="preserve">SDC and </w:t>
      </w:r>
      <w:r w:rsidR="00F20F01" w:rsidRPr="00055AC9">
        <w:rPr>
          <w:lang w:val="en-US"/>
        </w:rPr>
        <w:t xml:space="preserve">UN Women </w:t>
      </w:r>
      <w:r w:rsidR="00F20F01">
        <w:rPr>
          <w:lang w:val="en-US"/>
        </w:rPr>
        <w:t>in the joint</w:t>
      </w:r>
      <w:r w:rsidR="00F20F01" w:rsidRPr="00055AC9">
        <w:rPr>
          <w:lang w:val="en-US"/>
        </w:rPr>
        <w:t xml:space="preserve"> efforts for women empowerment and promotion of gender equality</w:t>
      </w:r>
      <w:r w:rsidR="00F20F01">
        <w:rPr>
          <w:lang w:val="en-US"/>
        </w:rPr>
        <w:t xml:space="preserve"> in communities of Armenia</w:t>
      </w:r>
      <w:r w:rsidR="00F20F01" w:rsidRPr="00055AC9">
        <w:rPr>
          <w:lang w:val="en-US"/>
        </w:rPr>
        <w:t xml:space="preserve">. It is </w:t>
      </w:r>
      <w:r w:rsidR="00F20F01">
        <w:rPr>
          <w:lang w:val="en-US"/>
        </w:rPr>
        <w:t>noteworthy</w:t>
      </w:r>
      <w:r w:rsidR="00F20F01" w:rsidRPr="00055AC9">
        <w:rPr>
          <w:lang w:val="en-US"/>
        </w:rPr>
        <w:t xml:space="preserve"> that all the job </w:t>
      </w:r>
      <w:r w:rsidR="00F20F01">
        <w:rPr>
          <w:lang w:val="en-US"/>
        </w:rPr>
        <w:t xml:space="preserve">would </w:t>
      </w:r>
      <w:r w:rsidR="00F20F01" w:rsidRPr="00055AC9">
        <w:rPr>
          <w:lang w:val="en-US"/>
        </w:rPr>
        <w:t xml:space="preserve">not be possible without </w:t>
      </w:r>
      <w:r w:rsidR="00F20F01">
        <w:rPr>
          <w:lang w:val="en-US"/>
        </w:rPr>
        <w:t>regional and local government too.</w:t>
      </w:r>
      <w:r w:rsidR="00F20F01" w:rsidRPr="00055AC9">
        <w:rPr>
          <w:lang w:val="en-US"/>
        </w:rPr>
        <w:t xml:space="preserve"> </w:t>
      </w:r>
    </w:p>
    <w:p w14:paraId="43FC481B" w14:textId="459DF77C" w:rsidR="00F20F01" w:rsidRPr="00055AC9" w:rsidRDefault="00F20F01" w:rsidP="00F20F01">
      <w:pPr>
        <w:jc w:val="both"/>
        <w:rPr>
          <w:lang w:val="en-US"/>
        </w:rPr>
      </w:pPr>
      <w:r w:rsidRPr="00055AC9">
        <w:rPr>
          <w:b/>
          <w:bCs/>
          <w:lang w:val="en-US"/>
        </w:rPr>
        <w:lastRenderedPageBreak/>
        <w:t>DM</w:t>
      </w:r>
      <w:r w:rsidRPr="00055AC9">
        <w:rPr>
          <w:lang w:val="en-US"/>
        </w:rPr>
        <w:t xml:space="preserve"> </w:t>
      </w:r>
      <w:r>
        <w:rPr>
          <w:lang w:val="en-US"/>
        </w:rPr>
        <w:t xml:space="preserve">highlighted </w:t>
      </w:r>
      <w:r w:rsidRPr="00055AC9">
        <w:rPr>
          <w:lang w:val="en-US"/>
        </w:rPr>
        <w:t xml:space="preserve">that </w:t>
      </w:r>
      <w:r>
        <w:rPr>
          <w:lang w:val="en-US"/>
        </w:rPr>
        <w:t xml:space="preserve">two additional boards will be invited </w:t>
      </w:r>
      <w:r w:rsidRPr="00055AC9">
        <w:rPr>
          <w:lang w:val="en-US"/>
        </w:rPr>
        <w:t>within the WEGE portfolio</w:t>
      </w:r>
      <w:r>
        <w:rPr>
          <w:lang w:val="en-US"/>
        </w:rPr>
        <w:t xml:space="preserve"> in the near time. The</w:t>
      </w:r>
      <w:r w:rsidRPr="00055AC9">
        <w:rPr>
          <w:lang w:val="en-US"/>
        </w:rPr>
        <w:t xml:space="preserve"> projects </w:t>
      </w:r>
      <w:r>
        <w:rPr>
          <w:lang w:val="en-US"/>
        </w:rPr>
        <w:t>discussed at the present O</w:t>
      </w:r>
      <w:r w:rsidRPr="00055AC9">
        <w:rPr>
          <w:lang w:val="en-US"/>
        </w:rPr>
        <w:t>utcome</w:t>
      </w:r>
      <w:r>
        <w:rPr>
          <w:lang w:val="en-US"/>
        </w:rPr>
        <w:t xml:space="preserve"> Board</w:t>
      </w:r>
      <w:r w:rsidRPr="00055AC9">
        <w:rPr>
          <w:lang w:val="en-US"/>
        </w:rPr>
        <w:t xml:space="preserve"> are successfully </w:t>
      </w:r>
      <w:r>
        <w:rPr>
          <w:lang w:val="en-US"/>
        </w:rPr>
        <w:t xml:space="preserve">progressing, building on the results of past Women in Local Democracy 2 project supported by </w:t>
      </w:r>
      <w:r w:rsidRPr="00055AC9">
        <w:rPr>
          <w:lang w:val="en-US"/>
        </w:rPr>
        <w:t xml:space="preserve">SDC </w:t>
      </w:r>
    </w:p>
    <w:p w14:paraId="4066FF09" w14:textId="2BA9CE2B" w:rsidR="00F20F01" w:rsidRPr="00055AC9" w:rsidRDefault="00F20F01" w:rsidP="00F20F01">
      <w:pPr>
        <w:jc w:val="both"/>
        <w:rPr>
          <w:lang w:val="en-US"/>
        </w:rPr>
      </w:pPr>
      <w:r>
        <w:rPr>
          <w:lang w:val="en-US"/>
        </w:rPr>
        <w:t xml:space="preserve">In the context of </w:t>
      </w:r>
      <w:r w:rsidRPr="00055AC9">
        <w:rPr>
          <w:lang w:val="en-US"/>
        </w:rPr>
        <w:t xml:space="preserve">pandemic </w:t>
      </w:r>
      <w:r>
        <w:rPr>
          <w:lang w:val="en-US"/>
        </w:rPr>
        <w:t xml:space="preserve">caused by </w:t>
      </w:r>
      <w:r w:rsidRPr="00055AC9">
        <w:rPr>
          <w:lang w:val="en-US"/>
        </w:rPr>
        <w:t>outbreak of COVID-19,</w:t>
      </w:r>
      <w:r>
        <w:rPr>
          <w:lang w:val="en-US"/>
        </w:rPr>
        <w:t xml:space="preserve"> UNDP took a step to repurpose part of its activities to provide support to people of Armenia in response to emerging needs.</w:t>
      </w:r>
      <w:r w:rsidRPr="00055AC9">
        <w:rPr>
          <w:lang w:val="en-US"/>
        </w:rPr>
        <w:t xml:space="preserve"> </w:t>
      </w:r>
      <w:r w:rsidRPr="00055AC9">
        <w:rPr>
          <w:b/>
          <w:bCs/>
          <w:lang w:val="en-US"/>
        </w:rPr>
        <w:t>DM</w:t>
      </w:r>
      <w:r w:rsidRPr="00055AC9">
        <w:rPr>
          <w:lang w:val="en-US"/>
        </w:rPr>
        <w:t xml:space="preserve"> expressed his appreciation on behalf of</w:t>
      </w:r>
      <w:r>
        <w:rPr>
          <w:lang w:val="en-US"/>
        </w:rPr>
        <w:t xml:space="preserve"> UNDP </w:t>
      </w:r>
      <w:r w:rsidRPr="00055AC9">
        <w:rPr>
          <w:lang w:val="en-US"/>
        </w:rPr>
        <w:t xml:space="preserve">for SDC’s flexibility and the agreement to </w:t>
      </w:r>
      <w:r>
        <w:rPr>
          <w:lang w:val="en-US"/>
        </w:rPr>
        <w:t xml:space="preserve">allow repurposing part of WYILD project activities and </w:t>
      </w:r>
      <w:r w:rsidRPr="00055AC9">
        <w:rPr>
          <w:lang w:val="en-US"/>
        </w:rPr>
        <w:t xml:space="preserve">provide emergency assistance kits </w:t>
      </w:r>
      <w:r>
        <w:rPr>
          <w:lang w:val="en-US"/>
        </w:rPr>
        <w:t xml:space="preserve">and </w:t>
      </w:r>
      <w:r w:rsidRPr="00055AC9">
        <w:rPr>
          <w:lang w:val="en-US"/>
        </w:rPr>
        <w:t xml:space="preserve">food </w:t>
      </w:r>
      <w:r>
        <w:rPr>
          <w:lang w:val="en-US"/>
        </w:rPr>
        <w:t xml:space="preserve">to </w:t>
      </w:r>
      <w:r w:rsidRPr="00055AC9">
        <w:rPr>
          <w:lang w:val="en-US"/>
        </w:rPr>
        <w:t xml:space="preserve">the lonely </w:t>
      </w:r>
      <w:r>
        <w:rPr>
          <w:lang w:val="en-US"/>
        </w:rPr>
        <w:t>older people</w:t>
      </w:r>
      <w:r w:rsidRPr="00055AC9">
        <w:rPr>
          <w:lang w:val="en-US"/>
        </w:rPr>
        <w:t xml:space="preserve"> in </w:t>
      </w:r>
      <w:r>
        <w:rPr>
          <w:lang w:val="en-US"/>
        </w:rPr>
        <w:t>several communities</w:t>
      </w:r>
      <w:r w:rsidRPr="00055AC9">
        <w:rPr>
          <w:lang w:val="en-US"/>
        </w:rPr>
        <w:t xml:space="preserve"> of Armenia.  </w:t>
      </w:r>
    </w:p>
    <w:p w14:paraId="00DACF75" w14:textId="2B212A15" w:rsidR="0059284F" w:rsidRDefault="0059284F" w:rsidP="00F20F01">
      <w:pPr>
        <w:jc w:val="both"/>
      </w:pPr>
      <w:r w:rsidRPr="00AD2315">
        <w:rPr>
          <w:b/>
          <w:bCs/>
        </w:rPr>
        <w:t>V</w:t>
      </w:r>
      <w:r w:rsidR="00AD2315" w:rsidRPr="00AD2315">
        <w:rPr>
          <w:b/>
          <w:bCs/>
        </w:rPr>
        <w:t xml:space="preserve">ache </w:t>
      </w:r>
      <w:r w:rsidRPr="00AD2315">
        <w:rPr>
          <w:b/>
          <w:bCs/>
        </w:rPr>
        <w:t>T</w:t>
      </w:r>
      <w:r w:rsidR="00AD2315" w:rsidRPr="00AD2315">
        <w:rPr>
          <w:b/>
          <w:bCs/>
        </w:rPr>
        <w:t>erteryan (VT), Deputy Minister of RA Ministry of Territorial Administration and Infrastructure (RA MTAI),</w:t>
      </w:r>
      <w:r>
        <w:t xml:space="preserve"> </w:t>
      </w:r>
      <w:r w:rsidR="002809C3">
        <w:t xml:space="preserve">greeted the meeting participants and highlighted the importance of such </w:t>
      </w:r>
      <w:r w:rsidR="00D22B86">
        <w:t>coordination and validation meetings</w:t>
      </w:r>
      <w:r w:rsidR="008B6563" w:rsidRPr="00055AC9">
        <w:rPr>
          <w:lang w:val="en-US"/>
        </w:rPr>
        <w:t xml:space="preserve">. </w:t>
      </w:r>
      <w:r w:rsidR="008B6563" w:rsidRPr="00055AC9">
        <w:rPr>
          <w:b/>
          <w:bCs/>
          <w:lang w:val="en-US"/>
        </w:rPr>
        <w:t xml:space="preserve">VT </w:t>
      </w:r>
      <w:r w:rsidR="008B6563" w:rsidRPr="00055AC9">
        <w:rPr>
          <w:lang w:val="en-US"/>
        </w:rPr>
        <w:t xml:space="preserve">proposed to periodically arrange such programme meetings at least once a month </w:t>
      </w:r>
      <w:r w:rsidR="008B6563">
        <w:rPr>
          <w:lang w:val="en-US"/>
        </w:rPr>
        <w:t>(</w:t>
      </w:r>
      <w:r w:rsidR="008B6563" w:rsidRPr="00055AC9">
        <w:rPr>
          <w:lang w:val="en-US"/>
        </w:rPr>
        <w:t>or two months</w:t>
      </w:r>
      <w:r w:rsidR="008B6563">
        <w:rPr>
          <w:lang w:val="en-US"/>
        </w:rPr>
        <w:t>)</w:t>
      </w:r>
      <w:r w:rsidR="008B6563" w:rsidRPr="00055AC9">
        <w:rPr>
          <w:lang w:val="en-US"/>
        </w:rPr>
        <w:t xml:space="preserve">, especially when it is possible to </w:t>
      </w:r>
      <w:r w:rsidR="008B6563">
        <w:rPr>
          <w:lang w:val="en-US"/>
        </w:rPr>
        <w:t xml:space="preserve">benefit from </w:t>
      </w:r>
      <w:r w:rsidR="008B6563" w:rsidRPr="00055AC9">
        <w:rPr>
          <w:lang w:val="en-US"/>
        </w:rPr>
        <w:t xml:space="preserve">online </w:t>
      </w:r>
      <w:r w:rsidR="008B6563">
        <w:rPr>
          <w:lang w:val="en-US"/>
        </w:rPr>
        <w:t xml:space="preserve">solutions </w:t>
      </w:r>
      <w:r w:rsidR="008B6563" w:rsidRPr="00055AC9">
        <w:rPr>
          <w:lang w:val="en-US"/>
        </w:rPr>
        <w:t>in</w:t>
      </w:r>
      <w:r w:rsidR="008B6563">
        <w:rPr>
          <w:lang w:val="en-US"/>
        </w:rPr>
        <w:t xml:space="preserve"> </w:t>
      </w:r>
      <w:r w:rsidR="008B6563" w:rsidRPr="00055AC9">
        <w:rPr>
          <w:lang w:val="en-US"/>
        </w:rPr>
        <w:t xml:space="preserve">the given situation. </w:t>
      </w:r>
      <w:r w:rsidR="008B6563">
        <w:rPr>
          <w:lang w:val="en-US"/>
        </w:rPr>
        <w:t>VT suggested to arrange the first</w:t>
      </w:r>
      <w:r w:rsidR="008B6563" w:rsidRPr="00055AC9">
        <w:rPr>
          <w:lang w:val="en-US"/>
        </w:rPr>
        <w:t xml:space="preserve"> meeting next month, hopefully face to face</w:t>
      </w:r>
      <w:r w:rsidR="008B6563">
        <w:rPr>
          <w:lang w:val="en-US"/>
        </w:rPr>
        <w:t>.</w:t>
      </w:r>
    </w:p>
    <w:p w14:paraId="318020E6" w14:textId="7CCE0627" w:rsidR="00AE49DF" w:rsidRDefault="0059284F" w:rsidP="00BF6BAE">
      <w:pPr>
        <w:jc w:val="both"/>
      </w:pPr>
      <w:r w:rsidRPr="00D917FB">
        <w:rPr>
          <w:b/>
          <w:bCs/>
        </w:rPr>
        <w:t>N</w:t>
      </w:r>
      <w:r w:rsidR="00D917FB" w:rsidRPr="00D917FB">
        <w:rPr>
          <w:b/>
          <w:bCs/>
        </w:rPr>
        <w:t xml:space="preserve">atalya </w:t>
      </w:r>
      <w:r w:rsidRPr="00D917FB">
        <w:rPr>
          <w:b/>
          <w:bCs/>
        </w:rPr>
        <w:t>H</w:t>
      </w:r>
      <w:r w:rsidR="00D917FB" w:rsidRPr="00D917FB">
        <w:rPr>
          <w:b/>
          <w:bCs/>
        </w:rPr>
        <w:t>arutyunyan (NH), WEGE Programme Manager</w:t>
      </w:r>
      <w:r w:rsidR="00D917FB">
        <w:t>,</w:t>
      </w:r>
      <w:r>
        <w:t xml:space="preserve"> </w:t>
      </w:r>
      <w:r w:rsidR="00814846" w:rsidRPr="00055AC9">
        <w:rPr>
          <w:lang w:val="en-US"/>
        </w:rPr>
        <w:t xml:space="preserve">introduced the Task Leaders of the projects who </w:t>
      </w:r>
      <w:r w:rsidR="00814846">
        <w:rPr>
          <w:lang w:val="en-US"/>
        </w:rPr>
        <w:t>would</w:t>
      </w:r>
      <w:r w:rsidR="00814846" w:rsidRPr="00055AC9">
        <w:rPr>
          <w:lang w:val="en-US"/>
        </w:rPr>
        <w:t xml:space="preserve"> present the respective projects </w:t>
      </w:r>
      <w:r w:rsidR="00814846">
        <w:rPr>
          <w:lang w:val="en-US"/>
        </w:rPr>
        <w:t xml:space="preserve">with thematic </w:t>
      </w:r>
      <w:r w:rsidR="00814846" w:rsidRPr="00055AC9">
        <w:rPr>
          <w:lang w:val="en-US"/>
        </w:rPr>
        <w:t>directions, achievements, challenges and opportunities. NH mention</w:t>
      </w:r>
      <w:r w:rsidR="00814846">
        <w:rPr>
          <w:lang w:val="en-US"/>
        </w:rPr>
        <w:t>ed</w:t>
      </w:r>
      <w:r w:rsidR="00814846" w:rsidRPr="00055AC9">
        <w:rPr>
          <w:lang w:val="en-US"/>
        </w:rPr>
        <w:t xml:space="preserve"> the main </w:t>
      </w:r>
      <w:r w:rsidR="00814846">
        <w:rPr>
          <w:lang w:val="en-US"/>
        </w:rPr>
        <w:t>areas</w:t>
      </w:r>
      <w:r w:rsidR="00814846" w:rsidRPr="00055AC9">
        <w:rPr>
          <w:lang w:val="en-US"/>
        </w:rPr>
        <w:t xml:space="preserve"> </w:t>
      </w:r>
      <w:r w:rsidR="00814846">
        <w:rPr>
          <w:lang w:val="en-US"/>
        </w:rPr>
        <w:t>that</w:t>
      </w:r>
      <w:r w:rsidR="00814846" w:rsidRPr="00055AC9">
        <w:rPr>
          <w:lang w:val="en-US"/>
        </w:rPr>
        <w:t xml:space="preserve"> WEGE portfolio</w:t>
      </w:r>
      <w:r w:rsidR="00814846">
        <w:rPr>
          <w:lang w:val="en-US"/>
        </w:rPr>
        <w:t xml:space="preserve"> is working in with four ongoing </w:t>
      </w:r>
      <w:r w:rsidR="00814846" w:rsidRPr="00055AC9">
        <w:rPr>
          <w:lang w:val="en-US"/>
        </w:rPr>
        <w:t>projects. Two SDC</w:t>
      </w:r>
      <w:r w:rsidR="00814846">
        <w:rPr>
          <w:lang w:val="en-US"/>
        </w:rPr>
        <w:t>-</w:t>
      </w:r>
      <w:r w:rsidR="00814846" w:rsidRPr="00055AC9">
        <w:rPr>
          <w:lang w:val="en-US"/>
        </w:rPr>
        <w:t>funded projects, Women and Youth for Innovative Local Development (WYILD) and Women</w:t>
      </w:r>
      <w:r w:rsidR="00814846">
        <w:rPr>
          <w:lang w:val="en-US"/>
        </w:rPr>
        <w:t>’s</w:t>
      </w:r>
      <w:r w:rsidR="00814846" w:rsidRPr="00055AC9">
        <w:rPr>
          <w:lang w:val="en-US"/>
        </w:rPr>
        <w:t xml:space="preserve"> Economic Empowerment in South Caucasus (WEESC)</w:t>
      </w:r>
      <w:r w:rsidR="00814846">
        <w:rPr>
          <w:lang w:val="en-US"/>
        </w:rPr>
        <w:t xml:space="preserve">, </w:t>
      </w:r>
      <w:r w:rsidR="00814846" w:rsidRPr="00055AC9">
        <w:rPr>
          <w:lang w:val="en-US"/>
        </w:rPr>
        <w:t xml:space="preserve"> the progress of which is </w:t>
      </w:r>
      <w:r w:rsidR="00814846">
        <w:rPr>
          <w:lang w:val="en-US"/>
        </w:rPr>
        <w:t>on the</w:t>
      </w:r>
      <w:r w:rsidR="00814846" w:rsidRPr="00055AC9">
        <w:rPr>
          <w:lang w:val="en-US"/>
        </w:rPr>
        <w:t xml:space="preserve"> agenda</w:t>
      </w:r>
      <w:r w:rsidR="00814846">
        <w:rPr>
          <w:lang w:val="en-US"/>
        </w:rPr>
        <w:t xml:space="preserve"> of the Outcome Board,</w:t>
      </w:r>
      <w:r w:rsidR="00814846" w:rsidRPr="00055AC9">
        <w:rPr>
          <w:lang w:val="en-US"/>
        </w:rPr>
        <w:t xml:space="preserve"> are in full implementation phase. However, COVID-19 and the emergency situation</w:t>
      </w:r>
      <w:r w:rsidR="00814846">
        <w:rPr>
          <w:lang w:val="en-US"/>
        </w:rPr>
        <w:t xml:space="preserve"> stemming from it, </w:t>
      </w:r>
      <w:r w:rsidR="00814846" w:rsidRPr="00055AC9">
        <w:rPr>
          <w:lang w:val="en-US"/>
        </w:rPr>
        <w:t xml:space="preserve">changed the path of </w:t>
      </w:r>
      <w:r w:rsidR="00814846">
        <w:rPr>
          <w:lang w:val="en-US"/>
        </w:rPr>
        <w:t xml:space="preserve">number of </w:t>
      </w:r>
      <w:r w:rsidR="00814846" w:rsidRPr="00055AC9">
        <w:rPr>
          <w:lang w:val="en-US"/>
        </w:rPr>
        <w:t>planned activities. Thanks to the donors</w:t>
      </w:r>
      <w:r w:rsidR="00814846">
        <w:rPr>
          <w:lang w:val="en-US"/>
        </w:rPr>
        <w:t xml:space="preserve"> and their responsiveness and flexibility, </w:t>
      </w:r>
      <w:r w:rsidR="00814846" w:rsidRPr="00055AC9">
        <w:rPr>
          <w:lang w:val="en-US"/>
        </w:rPr>
        <w:t>UNDP was able to provide a rapid response to the vulnerable ones. UNDP also formed the pool of capacitated youth force for quick mobilization for the rapid response</w:t>
      </w:r>
      <w:r w:rsidR="00814846">
        <w:rPr>
          <w:lang w:val="en-US"/>
        </w:rPr>
        <w:t>.</w:t>
      </w:r>
      <w:r w:rsidR="00814846" w:rsidRPr="00055AC9">
        <w:rPr>
          <w:lang w:val="en-US"/>
        </w:rPr>
        <w:t xml:space="preserve"> </w:t>
      </w:r>
      <w:r w:rsidR="00814846">
        <w:rPr>
          <w:lang w:val="en-US"/>
        </w:rPr>
        <w:t>Respective user-friendly data</w:t>
      </w:r>
      <w:r w:rsidR="00814846" w:rsidRPr="00055AC9">
        <w:rPr>
          <w:lang w:val="en-US"/>
        </w:rPr>
        <w:t xml:space="preserve"> matrix to easy tackle down the locations and map the interventions.</w:t>
      </w:r>
    </w:p>
    <w:p w14:paraId="7DD54FA1" w14:textId="77777777" w:rsidR="004503AE" w:rsidRDefault="004503AE" w:rsidP="00BF6BAE">
      <w:pPr>
        <w:jc w:val="both"/>
        <w:rPr>
          <w:b/>
          <w:bCs/>
        </w:rPr>
      </w:pPr>
    </w:p>
    <w:p w14:paraId="58E3EE2B" w14:textId="2BBBB5C0" w:rsidR="004503AE" w:rsidRDefault="004503AE" w:rsidP="00BF6BAE">
      <w:pPr>
        <w:jc w:val="both"/>
        <w:rPr>
          <w:b/>
          <w:bCs/>
        </w:rPr>
      </w:pPr>
      <w:r>
        <w:rPr>
          <w:b/>
          <w:bCs/>
        </w:rPr>
        <w:t>WOMEN AND YOUTH FOR INNOVATIVE LOCAL DEVELOPMENT</w:t>
      </w:r>
      <w:r w:rsidR="009B6898">
        <w:rPr>
          <w:b/>
          <w:bCs/>
        </w:rPr>
        <w:t xml:space="preserve"> (WYILD)</w:t>
      </w:r>
    </w:p>
    <w:p w14:paraId="73D9297F" w14:textId="5A10F953" w:rsidR="00413656" w:rsidRPr="003B05EF" w:rsidRDefault="00413656" w:rsidP="00413656">
      <w:pPr>
        <w:jc w:val="both"/>
        <w:rPr>
          <w:b/>
          <w:bCs/>
        </w:rPr>
      </w:pPr>
      <w:bookmarkStart w:id="0" w:name="_GoBack"/>
      <w:bookmarkEnd w:id="0"/>
      <w:r w:rsidRPr="003B05EF">
        <w:rPr>
          <w:b/>
          <w:bCs/>
        </w:rPr>
        <w:t xml:space="preserve">Zhanna Harutyunyan (Zh.H), </w:t>
      </w:r>
      <w:r>
        <w:rPr>
          <w:b/>
          <w:bCs/>
        </w:rPr>
        <w:t xml:space="preserve">Technical </w:t>
      </w:r>
      <w:r w:rsidRPr="003B05EF">
        <w:rPr>
          <w:b/>
          <w:bCs/>
        </w:rPr>
        <w:t>Task Leader of Women and Youth for Innovative Local Development</w:t>
      </w:r>
      <w:r w:rsidRPr="003B05EF">
        <w:t xml:space="preserve"> present</w:t>
      </w:r>
      <w:r>
        <w:t xml:space="preserve">ed </w:t>
      </w:r>
      <w:r w:rsidRPr="003B05EF">
        <w:t>the project</w:t>
      </w:r>
      <w:r>
        <w:t xml:space="preserve"> (presentation </w:t>
      </w:r>
      <w:r w:rsidR="006E16BD">
        <w:t>attached</w:t>
      </w:r>
      <w:r>
        <w:t>).</w:t>
      </w:r>
      <w:r w:rsidRPr="003B05EF">
        <w:t xml:space="preserve"> </w:t>
      </w:r>
    </w:p>
    <w:p w14:paraId="6D19E206" w14:textId="39D12E6A" w:rsidR="00413656" w:rsidRPr="00466690" w:rsidRDefault="00413656" w:rsidP="00413656">
      <w:pPr>
        <w:jc w:val="both"/>
      </w:pPr>
      <w:r w:rsidRPr="003B05EF">
        <w:rPr>
          <w:b/>
          <w:bCs/>
        </w:rPr>
        <w:t>Zh.H</w:t>
      </w:r>
      <w:r w:rsidRPr="003B05EF">
        <w:t xml:space="preserve"> </w:t>
      </w:r>
      <w:r>
        <w:t xml:space="preserve">also </w:t>
      </w:r>
      <w:r w:rsidRPr="003B05EF">
        <w:t xml:space="preserve">highlighted </w:t>
      </w:r>
      <w:r>
        <w:t>how the</w:t>
      </w:r>
      <w:r w:rsidRPr="003B05EF">
        <w:t xml:space="preserve"> COVID</w:t>
      </w:r>
      <w:r>
        <w:t xml:space="preserve">-19 </w:t>
      </w:r>
      <w:r w:rsidRPr="003B05EF">
        <w:t>situation</w:t>
      </w:r>
      <w:r>
        <w:t xml:space="preserve"> affects project implementation and progress</w:t>
      </w:r>
      <w:r w:rsidR="006E16BD">
        <w:t>.</w:t>
      </w:r>
      <w:r>
        <w:t xml:space="preserve"> Partial </w:t>
      </w:r>
      <w:r w:rsidRPr="003B05EF">
        <w:t>re-adjustment of the project</w:t>
      </w:r>
      <w:r>
        <w:t xml:space="preserve"> is initiated in response to emerged</w:t>
      </w:r>
      <w:r w:rsidRPr="003B05EF">
        <w:t xml:space="preserve"> reality</w:t>
      </w:r>
      <w:r>
        <w:t>.</w:t>
      </w:r>
    </w:p>
    <w:p w14:paraId="1528F383" w14:textId="24A95834" w:rsidR="007266C3" w:rsidRPr="00EA6A2C" w:rsidRDefault="007266C3" w:rsidP="00BF6BAE">
      <w:pPr>
        <w:jc w:val="both"/>
        <w:rPr>
          <w:b/>
          <w:bCs/>
        </w:rPr>
      </w:pPr>
      <w:r w:rsidRPr="00EA6A2C">
        <w:rPr>
          <w:b/>
          <w:bCs/>
        </w:rPr>
        <w:t>Q</w:t>
      </w:r>
      <w:r w:rsidR="000767AF" w:rsidRPr="00EA6A2C">
        <w:rPr>
          <w:b/>
          <w:bCs/>
        </w:rPr>
        <w:t xml:space="preserve">&amp;A </w:t>
      </w:r>
      <w:r w:rsidR="001662E3">
        <w:rPr>
          <w:b/>
          <w:bCs/>
        </w:rPr>
        <w:t xml:space="preserve">and observations </w:t>
      </w:r>
      <w:r w:rsidR="000767AF" w:rsidRPr="00EA6A2C">
        <w:rPr>
          <w:b/>
          <w:bCs/>
        </w:rPr>
        <w:t xml:space="preserve">re </w:t>
      </w:r>
      <w:r w:rsidR="00E03DE5" w:rsidRPr="00EA6A2C">
        <w:rPr>
          <w:b/>
          <w:bCs/>
        </w:rPr>
        <w:t>WYILD project presentation</w:t>
      </w:r>
      <w:r w:rsidRPr="00EA6A2C">
        <w:rPr>
          <w:b/>
          <w:bCs/>
        </w:rPr>
        <w:t xml:space="preserve">: </w:t>
      </w:r>
    </w:p>
    <w:p w14:paraId="0F6E7EFB" w14:textId="3B0C2B01" w:rsidR="00E03DE5" w:rsidRDefault="00E03DE5" w:rsidP="00BF6BAE">
      <w:pPr>
        <w:jc w:val="both"/>
      </w:pPr>
      <w:r w:rsidRPr="00EA6A2C">
        <w:rPr>
          <w:b/>
          <w:bCs/>
        </w:rPr>
        <w:t>Q1-</w:t>
      </w:r>
      <w:r w:rsidR="0067020C" w:rsidRPr="00EA6A2C">
        <w:rPr>
          <w:b/>
          <w:bCs/>
        </w:rPr>
        <w:t>VT:</w:t>
      </w:r>
      <w:r w:rsidR="0067020C">
        <w:t xml:space="preserve"> </w:t>
      </w:r>
      <w:r w:rsidR="00332D68" w:rsidRPr="003B05EF">
        <w:t>When it is said that women</w:t>
      </w:r>
      <w:r w:rsidR="00332D68">
        <w:t xml:space="preserve"> advisory councils</w:t>
      </w:r>
      <w:r w:rsidR="00332D68" w:rsidRPr="00B05EDC">
        <w:t xml:space="preserve"> are formed or will be formed, it narrows and limits </w:t>
      </w:r>
      <w:r w:rsidR="00332D68">
        <w:t>the representation.</w:t>
      </w:r>
      <w:r w:rsidR="00332D68" w:rsidRPr="00B05EDC">
        <w:t xml:space="preserve">,. </w:t>
      </w:r>
      <w:r w:rsidR="00332D68" w:rsidRPr="00B05EDC">
        <w:rPr>
          <w:b/>
          <w:bCs/>
        </w:rPr>
        <w:t>VT</w:t>
      </w:r>
      <w:r w:rsidR="00332D68" w:rsidRPr="00B05EDC">
        <w:t xml:space="preserve"> proposes to </w:t>
      </w:r>
      <w:r w:rsidR="00332D68">
        <w:t xml:space="preserve">broaden the potential target groups to be represented in the councils with e.g. </w:t>
      </w:r>
      <w:r w:rsidR="00332D68" w:rsidRPr="00466690">
        <w:t xml:space="preserve">youth </w:t>
      </w:r>
      <w:r w:rsidR="00332D68">
        <w:t>(or even beyond), highlighting that very often youth is observed as actual driving force in communities.</w:t>
      </w:r>
    </w:p>
    <w:p w14:paraId="5B849136" w14:textId="1A601BF6" w:rsidR="00DB1938" w:rsidRPr="00466690" w:rsidRDefault="00973FA3" w:rsidP="00DB1938">
      <w:pPr>
        <w:jc w:val="both"/>
      </w:pPr>
      <w:r w:rsidRPr="003270A5">
        <w:rPr>
          <w:b/>
          <w:bCs/>
        </w:rPr>
        <w:t>Response</w:t>
      </w:r>
      <w:r w:rsidR="00C74020" w:rsidRPr="003270A5">
        <w:rPr>
          <w:b/>
          <w:bCs/>
        </w:rPr>
        <w:t>1-Zh.H:</w:t>
      </w:r>
      <w:r w:rsidR="00C74020">
        <w:t xml:space="preserve"> </w:t>
      </w:r>
      <w:r w:rsidR="001D462E" w:rsidRPr="003B05EF">
        <w:t xml:space="preserve">The proposal is well noted and </w:t>
      </w:r>
      <w:r w:rsidR="001D462E">
        <w:t>will be considered</w:t>
      </w:r>
      <w:r w:rsidR="001D462E" w:rsidRPr="003B05EF">
        <w:t>; however, it is worth to mention that when speaking about women’s groups</w:t>
      </w:r>
      <w:r w:rsidR="001D462E">
        <w:t xml:space="preserve"> UNDP had in mind to  create opportunities in the communities where women are not represented in decision making bodies (as head of community or community council member) and ensure their voice is raise and heard.   </w:t>
      </w:r>
      <w:r w:rsidR="001D462E" w:rsidRPr="00466690">
        <w:t>The women</w:t>
      </w:r>
      <w:r w:rsidR="001D462E">
        <w:t>-led</w:t>
      </w:r>
      <w:r w:rsidR="001D462E" w:rsidRPr="00466690">
        <w:t xml:space="preserve"> </w:t>
      </w:r>
      <w:r w:rsidR="001D462E">
        <w:t xml:space="preserve"> councils will</w:t>
      </w:r>
      <w:r w:rsidR="001D462E" w:rsidRPr="00466690">
        <w:t xml:space="preserve"> not </w:t>
      </w:r>
      <w:r w:rsidR="001D462E">
        <w:t xml:space="preserve">deal only with </w:t>
      </w:r>
      <w:r w:rsidR="001D462E" w:rsidRPr="00466690">
        <w:t xml:space="preserve"> women’s issues , </w:t>
      </w:r>
      <w:r w:rsidR="001D462E">
        <w:t xml:space="preserve">they may have </w:t>
      </w:r>
      <w:r w:rsidR="001D462E" w:rsidRPr="00466690">
        <w:t xml:space="preserve">broader functions. </w:t>
      </w:r>
      <w:r w:rsidR="00DB1938" w:rsidRPr="00466690">
        <w:t xml:space="preserve"> </w:t>
      </w:r>
    </w:p>
    <w:p w14:paraId="279743C8" w14:textId="725B1428" w:rsidR="00F67EE0" w:rsidRPr="00833F1D" w:rsidRDefault="001A537B" w:rsidP="00F67EE0">
      <w:pPr>
        <w:jc w:val="both"/>
        <w:rPr>
          <w:lang w:val="en-US"/>
        </w:rPr>
      </w:pPr>
      <w:r w:rsidRPr="001A537B">
        <w:rPr>
          <w:b/>
          <w:bCs/>
        </w:rPr>
        <w:t>Response1</w:t>
      </w:r>
      <w:r w:rsidRPr="003A16AF">
        <w:rPr>
          <w:b/>
          <w:bCs/>
        </w:rPr>
        <w:t>-</w:t>
      </w:r>
      <w:r w:rsidR="007266C3" w:rsidRPr="003A16AF">
        <w:rPr>
          <w:b/>
          <w:bCs/>
        </w:rPr>
        <w:t>NH:</w:t>
      </w:r>
      <w:r w:rsidR="007266C3" w:rsidRPr="003A16AF">
        <w:t xml:space="preserve"> </w:t>
      </w:r>
      <w:r w:rsidR="00F67EE0" w:rsidRPr="00833F1D">
        <w:rPr>
          <w:lang w:val="en-US"/>
        </w:rPr>
        <w:t>To complement what Zh.H</w:t>
      </w:r>
      <w:r w:rsidR="00F67EE0">
        <w:rPr>
          <w:lang w:val="en-US"/>
        </w:rPr>
        <w:t xml:space="preserve"> said</w:t>
      </w:r>
      <w:r w:rsidR="00F67EE0" w:rsidRPr="00833F1D">
        <w:rPr>
          <w:lang w:val="en-US"/>
        </w:rPr>
        <w:t xml:space="preserve">, the formation of women’s groups </w:t>
      </w:r>
      <w:r w:rsidR="00F67EE0">
        <w:rPr>
          <w:lang w:val="en-US"/>
        </w:rPr>
        <w:t xml:space="preserve">is an explicit recommendation from the WiLD project Evaluation, on which this component is basing on to further </w:t>
      </w:r>
      <w:r w:rsidR="00F67EE0">
        <w:rPr>
          <w:lang w:val="en-US"/>
        </w:rPr>
        <w:lastRenderedPageBreak/>
        <w:t>strengthen</w:t>
      </w:r>
      <w:r w:rsidR="00F67EE0" w:rsidRPr="00833F1D">
        <w:rPr>
          <w:lang w:val="en-US"/>
        </w:rPr>
        <w:t xml:space="preserve"> women’s voice </w:t>
      </w:r>
      <w:r w:rsidR="00F67EE0">
        <w:rPr>
          <w:lang w:val="en-US"/>
        </w:rPr>
        <w:t xml:space="preserve">in </w:t>
      </w:r>
      <w:r w:rsidR="00551E35">
        <w:rPr>
          <w:lang w:val="en-US"/>
        </w:rPr>
        <w:t>communities.</w:t>
      </w:r>
      <w:r w:rsidR="00F67EE0" w:rsidRPr="00833F1D">
        <w:rPr>
          <w:lang w:val="en-US"/>
        </w:rPr>
        <w:t xml:space="preserve"> However,</w:t>
      </w:r>
      <w:r w:rsidR="00F67EE0">
        <w:rPr>
          <w:lang w:val="en-US"/>
        </w:rPr>
        <w:t xml:space="preserve"> as requested</w:t>
      </w:r>
      <w:r w:rsidR="00F67EE0" w:rsidRPr="00833F1D">
        <w:rPr>
          <w:lang w:val="en-US"/>
        </w:rPr>
        <w:t xml:space="preserve"> we will</w:t>
      </w:r>
      <w:r w:rsidR="00F67EE0">
        <w:rPr>
          <w:lang w:val="en-US"/>
        </w:rPr>
        <w:t xml:space="preserve"> find a solution to ensure broader and more inclusive representation in the proposed councils, which will have strong focus on women affairs too.</w:t>
      </w:r>
    </w:p>
    <w:p w14:paraId="73A7478D" w14:textId="4E39AE29" w:rsidR="007266C3" w:rsidRPr="00C0420C" w:rsidRDefault="00200586" w:rsidP="00BF6BAE">
      <w:pPr>
        <w:jc w:val="both"/>
      </w:pPr>
      <w:r w:rsidRPr="00C0420C">
        <w:rPr>
          <w:b/>
          <w:bCs/>
        </w:rPr>
        <w:t>Sergey Hovhannisyan (</w:t>
      </w:r>
      <w:r w:rsidR="007266C3" w:rsidRPr="00C0420C">
        <w:rPr>
          <w:b/>
          <w:bCs/>
        </w:rPr>
        <w:t>SH</w:t>
      </w:r>
      <w:r w:rsidRPr="00C0420C">
        <w:rPr>
          <w:b/>
          <w:bCs/>
        </w:rPr>
        <w:t>), SDC Programme Officer</w:t>
      </w:r>
      <w:r w:rsidRPr="00C0420C">
        <w:t xml:space="preserve">, </w:t>
      </w:r>
      <w:r w:rsidR="0020381E">
        <w:rPr>
          <w:lang w:val="en-US"/>
        </w:rPr>
        <w:t>highlighted that within Local Governance Programme</w:t>
      </w:r>
      <w:r w:rsidR="0020381E" w:rsidRPr="00833F1D">
        <w:rPr>
          <w:lang w:val="en-US"/>
        </w:rPr>
        <w:t xml:space="preserve"> GiZ</w:t>
      </w:r>
      <w:r w:rsidR="0020381E">
        <w:rPr>
          <w:lang w:val="en-US"/>
        </w:rPr>
        <w:t xml:space="preserve"> also works on citizen engagement issues </w:t>
      </w:r>
      <w:r w:rsidR="0020381E" w:rsidRPr="00833F1D">
        <w:rPr>
          <w:lang w:val="en-US"/>
        </w:rPr>
        <w:t xml:space="preserve">where not only women, but </w:t>
      </w:r>
      <w:r w:rsidR="0020381E">
        <w:rPr>
          <w:lang w:val="en-US"/>
        </w:rPr>
        <w:t>men also</w:t>
      </w:r>
      <w:r w:rsidR="0020381E" w:rsidRPr="00833F1D">
        <w:rPr>
          <w:lang w:val="en-US"/>
        </w:rPr>
        <w:t xml:space="preserve"> are under the focus of the overall project.</w:t>
      </w:r>
    </w:p>
    <w:p w14:paraId="183B1B58" w14:textId="77777777" w:rsidR="00C010E0" w:rsidRPr="003B05EF" w:rsidRDefault="00C010E0" w:rsidP="00C010E0">
      <w:pPr>
        <w:jc w:val="both"/>
        <w:rPr>
          <w:lang w:val="en-US"/>
        </w:rPr>
      </w:pPr>
      <w:r w:rsidRPr="00833F1D">
        <w:rPr>
          <w:b/>
          <w:bCs/>
          <w:lang w:val="en-US"/>
        </w:rPr>
        <w:t xml:space="preserve">SH </w:t>
      </w:r>
      <w:r w:rsidRPr="00833F1D">
        <w:rPr>
          <w:lang w:val="en-US"/>
        </w:rPr>
        <w:t>also observed that the project’s achievement</w:t>
      </w:r>
      <w:r>
        <w:rPr>
          <w:lang w:val="en-US"/>
        </w:rPr>
        <w:t>s</w:t>
      </w:r>
      <w:r w:rsidRPr="00833F1D">
        <w:rPr>
          <w:lang w:val="en-US"/>
        </w:rPr>
        <w:t xml:space="preserve"> were mainly expressed on output</w:t>
      </w:r>
      <w:r>
        <w:rPr>
          <w:lang w:val="en-US"/>
        </w:rPr>
        <w:t xml:space="preserve"> level</w:t>
      </w:r>
      <w:r w:rsidRPr="00833F1D">
        <w:rPr>
          <w:lang w:val="en-US"/>
        </w:rPr>
        <w:t xml:space="preserve"> </w:t>
      </w:r>
      <w:r>
        <w:rPr>
          <w:lang w:val="en-US"/>
        </w:rPr>
        <w:t xml:space="preserve">and </w:t>
      </w:r>
      <w:r w:rsidRPr="00833F1D">
        <w:rPr>
          <w:lang w:val="en-US"/>
        </w:rPr>
        <w:t>reflected through the output level indicators</w:t>
      </w:r>
      <w:r>
        <w:rPr>
          <w:lang w:val="en-US"/>
        </w:rPr>
        <w:t xml:space="preserve">. It would be </w:t>
      </w:r>
      <w:r w:rsidRPr="00833F1D">
        <w:rPr>
          <w:lang w:val="en-US"/>
        </w:rPr>
        <w:t xml:space="preserve"> </w:t>
      </w:r>
      <w:r>
        <w:rPr>
          <w:lang w:val="en-US"/>
        </w:rPr>
        <w:t>interesting</w:t>
      </w:r>
      <w:r w:rsidRPr="00833F1D">
        <w:rPr>
          <w:lang w:val="en-US"/>
        </w:rPr>
        <w:t xml:space="preserve"> to </w:t>
      </w:r>
      <w:r>
        <w:rPr>
          <w:lang w:val="en-US"/>
        </w:rPr>
        <w:t>follow</w:t>
      </w:r>
      <w:r w:rsidRPr="00833F1D">
        <w:rPr>
          <w:lang w:val="en-US"/>
        </w:rPr>
        <w:t xml:space="preserve"> the outcome of the intervention such as the anticipated results of future funding of youth or formed groups etc</w:t>
      </w:r>
      <w:r>
        <w:rPr>
          <w:lang w:val="en-US"/>
        </w:rPr>
        <w:t xml:space="preserve">., SH </w:t>
      </w:r>
      <w:r w:rsidRPr="003B05EF">
        <w:rPr>
          <w:b/>
          <w:bCs/>
          <w:lang w:val="en-US"/>
        </w:rPr>
        <w:t>SH</w:t>
      </w:r>
      <w:r w:rsidRPr="003B05EF">
        <w:rPr>
          <w:lang w:val="en-US"/>
        </w:rPr>
        <w:t>, from the donor’s point of view</w:t>
      </w:r>
      <w:r>
        <w:rPr>
          <w:lang w:val="en-US"/>
        </w:rPr>
        <w:t>,</w:t>
      </w:r>
      <w:r w:rsidRPr="003B05EF">
        <w:rPr>
          <w:lang w:val="en-US"/>
        </w:rPr>
        <w:t xml:space="preserve"> </w:t>
      </w:r>
      <w:r>
        <w:rPr>
          <w:lang w:val="en-US"/>
        </w:rPr>
        <w:t xml:space="preserve">recommended to cover in </w:t>
      </w:r>
      <w:r w:rsidRPr="003B05EF">
        <w:rPr>
          <w:lang w:val="en-US"/>
        </w:rPr>
        <w:t>progress on outcome level in the report to be submitted in June</w:t>
      </w:r>
      <w:r>
        <w:rPr>
          <w:lang w:val="en-US"/>
        </w:rPr>
        <w:t xml:space="preserve"> 2020</w:t>
      </w:r>
      <w:r w:rsidRPr="003B05EF">
        <w:rPr>
          <w:lang w:val="en-US"/>
        </w:rPr>
        <w:t>.</w:t>
      </w:r>
      <w:r>
        <w:rPr>
          <w:lang w:val="en-US"/>
        </w:rPr>
        <w:t xml:space="preserve"> He also highlighted that it would be good to include in the report information on whicht recommendations submitted by project regarding legislative changes are adopted by the RA National Assembly. </w:t>
      </w:r>
      <w:r w:rsidRPr="003B05EF">
        <w:rPr>
          <w:b/>
          <w:bCs/>
          <w:lang w:val="en-US"/>
        </w:rPr>
        <w:t>SH</w:t>
      </w:r>
      <w:r w:rsidRPr="003B05EF">
        <w:rPr>
          <w:lang w:val="en-US"/>
        </w:rPr>
        <w:t xml:space="preserve"> also mentioned that SDC is quite flexible in terms of adjustment of activities to the current realities. Therefore, if UNDP notices that something does not go as planned it </w:t>
      </w:r>
      <w:r w:rsidRPr="0044738B">
        <w:rPr>
          <w:lang w:val="en-US"/>
        </w:rPr>
        <w:t>is</w:t>
      </w:r>
      <w:r w:rsidRPr="00B05EDC">
        <w:rPr>
          <w:lang w:val="en-US"/>
        </w:rPr>
        <w:t xml:space="preserve"> </w:t>
      </w:r>
      <w:r w:rsidRPr="003B05EF">
        <w:rPr>
          <w:lang w:val="en-US"/>
        </w:rPr>
        <w:t xml:space="preserve">always possible to </w:t>
      </w:r>
      <w:r>
        <w:rPr>
          <w:lang w:val="en-US"/>
        </w:rPr>
        <w:t xml:space="preserve">advise and discuss remedy actions and </w:t>
      </w:r>
      <w:r w:rsidRPr="003B05EF">
        <w:rPr>
          <w:lang w:val="en-US"/>
        </w:rPr>
        <w:t>adjust the project activities</w:t>
      </w:r>
      <w:r>
        <w:rPr>
          <w:lang w:val="en-US"/>
        </w:rPr>
        <w:t xml:space="preserve"> respectively</w:t>
      </w:r>
      <w:r w:rsidRPr="003B05EF">
        <w:rPr>
          <w:lang w:val="en-US"/>
        </w:rPr>
        <w:t>.</w:t>
      </w:r>
      <w:r w:rsidRPr="003B05EF">
        <w:rPr>
          <w:highlight w:val="yellow"/>
          <w:lang w:val="en-US"/>
        </w:rPr>
        <w:t xml:space="preserve"> </w:t>
      </w:r>
    </w:p>
    <w:p w14:paraId="106ACC3D" w14:textId="74B98FC9" w:rsidR="00AD6335" w:rsidRPr="003B05EF" w:rsidRDefault="0082376D" w:rsidP="00AD6335">
      <w:pPr>
        <w:jc w:val="both"/>
        <w:rPr>
          <w:highlight w:val="yellow"/>
          <w:lang w:val="en-US"/>
        </w:rPr>
      </w:pPr>
      <w:r w:rsidRPr="0082376D">
        <w:rPr>
          <w:b/>
          <w:bCs/>
          <w:lang w:val="en-US"/>
        </w:rPr>
        <w:t>Zh.H</w:t>
      </w:r>
      <w:r>
        <w:rPr>
          <w:lang w:val="en-US"/>
        </w:rPr>
        <w:t xml:space="preserve"> </w:t>
      </w:r>
      <w:r w:rsidR="00AD6335" w:rsidRPr="003B05EF">
        <w:rPr>
          <w:lang w:val="en-US"/>
        </w:rPr>
        <w:t xml:space="preserve">mentioned that </w:t>
      </w:r>
      <w:r w:rsidR="00AD6335">
        <w:rPr>
          <w:lang w:val="en-US"/>
        </w:rPr>
        <w:t>the team will address the raised issues in upcoming report. I</w:t>
      </w:r>
      <w:r w:rsidR="00AD6335" w:rsidRPr="003B05EF">
        <w:rPr>
          <w:lang w:val="en-US"/>
        </w:rPr>
        <w:t>n response to the question on</w:t>
      </w:r>
      <w:r w:rsidR="00AD6335">
        <w:rPr>
          <w:lang w:val="en-US"/>
        </w:rPr>
        <w:t xml:space="preserve"> results of </w:t>
      </w:r>
      <w:r w:rsidR="00AD6335" w:rsidRPr="003B05EF">
        <w:rPr>
          <w:lang w:val="en-US"/>
        </w:rPr>
        <w:t>fund</w:t>
      </w:r>
      <w:r w:rsidR="00AD6335">
        <w:rPr>
          <w:lang w:val="en-US"/>
        </w:rPr>
        <w:t>ed projects</w:t>
      </w:r>
      <w:r w:rsidR="00AD6335" w:rsidRPr="003B05EF">
        <w:rPr>
          <w:lang w:val="en-US"/>
        </w:rPr>
        <w:t>,</w:t>
      </w:r>
      <w:r w:rsidR="00AD6335">
        <w:rPr>
          <w:lang w:val="en-US"/>
        </w:rPr>
        <w:t xml:space="preserve"> she</w:t>
      </w:r>
      <w:r w:rsidR="00AD6335" w:rsidRPr="003B05EF">
        <w:rPr>
          <w:lang w:val="en-US"/>
        </w:rPr>
        <w:t xml:space="preserve"> </w:t>
      </w:r>
      <w:r w:rsidR="00AD6335">
        <w:rPr>
          <w:lang w:val="en-US"/>
        </w:rPr>
        <w:t>informed</w:t>
      </w:r>
      <w:r w:rsidR="00AD6335" w:rsidRPr="003B05EF">
        <w:rPr>
          <w:lang w:val="en-US"/>
        </w:rPr>
        <w:t xml:space="preserve"> that three ideas were approved for funding</w:t>
      </w:r>
      <w:r w:rsidR="00AD6335">
        <w:rPr>
          <w:lang w:val="en-US"/>
        </w:rPr>
        <w:t xml:space="preserve"> </w:t>
      </w:r>
      <w:r w:rsidR="00AD6335" w:rsidRPr="002A5611">
        <w:rPr>
          <w:lang w:val="en-US"/>
        </w:rPr>
        <w:t>but</w:t>
      </w:r>
      <w:r w:rsidR="00AD6335">
        <w:rPr>
          <w:lang w:val="en-US"/>
        </w:rPr>
        <w:t xml:space="preserve"> the teams </w:t>
      </w:r>
      <w:r w:rsidR="00AD6335" w:rsidRPr="002A5611">
        <w:rPr>
          <w:lang w:val="en-US"/>
        </w:rPr>
        <w:t xml:space="preserve"> have not yet </w:t>
      </w:r>
      <w:r w:rsidR="00AD6335">
        <w:rPr>
          <w:lang w:val="en-US"/>
        </w:rPr>
        <w:t xml:space="preserve">delivered  the activities, which are currently frozen because of the COVID 19 situation.  There are limitations in   shifting these activities to </w:t>
      </w:r>
      <w:r w:rsidR="00AD6335" w:rsidRPr="003B05EF">
        <w:rPr>
          <w:lang w:val="en-US"/>
        </w:rPr>
        <w:t>online</w:t>
      </w:r>
      <w:r w:rsidR="00AD6335">
        <w:rPr>
          <w:lang w:val="en-US"/>
        </w:rPr>
        <w:t xml:space="preserve"> mode, sinc e the </w:t>
      </w:r>
      <w:r w:rsidR="00C14369">
        <w:rPr>
          <w:lang w:val="en-US"/>
        </w:rPr>
        <w:t>mini projects</w:t>
      </w:r>
      <w:r w:rsidR="00AD6335">
        <w:rPr>
          <w:lang w:val="en-US"/>
        </w:rPr>
        <w:t xml:space="preserve"> have many direct (offline) activities with residents in the settlements. </w:t>
      </w:r>
    </w:p>
    <w:p w14:paraId="1740492F" w14:textId="3832212A" w:rsidR="009B6898" w:rsidRDefault="00AD6335" w:rsidP="00AD6335">
      <w:pPr>
        <w:jc w:val="both"/>
        <w:rPr>
          <w:b/>
          <w:bCs/>
        </w:rPr>
      </w:pPr>
      <w:r w:rsidRPr="003B05EF">
        <w:rPr>
          <w:b/>
          <w:bCs/>
          <w:lang w:val="en-US"/>
        </w:rPr>
        <w:t>NH</w:t>
      </w:r>
      <w:r w:rsidRPr="003B05EF">
        <w:rPr>
          <w:lang w:val="en-US"/>
        </w:rPr>
        <w:t xml:space="preserve"> highlight</w:t>
      </w:r>
      <w:r>
        <w:rPr>
          <w:lang w:val="en-US"/>
        </w:rPr>
        <w:t>ed</w:t>
      </w:r>
      <w:r w:rsidRPr="003B05EF">
        <w:rPr>
          <w:lang w:val="en-US"/>
        </w:rPr>
        <w:t xml:space="preserve"> good </w:t>
      </w:r>
      <w:r>
        <w:rPr>
          <w:lang w:val="en-US"/>
        </w:rPr>
        <w:t>collaboration and merging efforts</w:t>
      </w:r>
      <w:r w:rsidRPr="003B05EF">
        <w:rPr>
          <w:lang w:val="en-US"/>
        </w:rPr>
        <w:t xml:space="preserve"> with GiZ, </w:t>
      </w:r>
      <w:r>
        <w:rPr>
          <w:lang w:val="en-US"/>
        </w:rPr>
        <w:t xml:space="preserve">not only on Local Governance Programme, but also </w:t>
      </w:r>
      <w:r w:rsidRPr="003B05EF">
        <w:rPr>
          <w:lang w:val="en-US"/>
        </w:rPr>
        <w:t>in very specific joint activity o</w:t>
      </w:r>
      <w:r>
        <w:rPr>
          <w:lang w:val="en-US"/>
        </w:rPr>
        <w:t>n</w:t>
      </w:r>
      <w:r w:rsidRPr="003B05EF">
        <w:rPr>
          <w:lang w:val="en-US"/>
        </w:rPr>
        <w:t xml:space="preserve"> Gender Responsive Budgeting (GRB)</w:t>
      </w:r>
      <w:r>
        <w:rPr>
          <w:lang w:val="en-US"/>
        </w:rPr>
        <w:t xml:space="preserve"> and </w:t>
      </w:r>
      <w:r w:rsidRPr="003B05EF">
        <w:rPr>
          <w:lang w:val="en-US"/>
        </w:rPr>
        <w:t xml:space="preserve">joint </w:t>
      </w:r>
      <w:r>
        <w:rPr>
          <w:lang w:val="en-US"/>
        </w:rPr>
        <w:t xml:space="preserve">UNDP, UN Women and GIZ </w:t>
      </w:r>
      <w:r w:rsidRPr="003B05EF">
        <w:rPr>
          <w:lang w:val="en-US"/>
        </w:rPr>
        <w:t xml:space="preserve">manual </w:t>
      </w:r>
      <w:r>
        <w:rPr>
          <w:lang w:val="en-US"/>
        </w:rPr>
        <w:t xml:space="preserve">on </w:t>
      </w:r>
      <w:r w:rsidRPr="003B05EF">
        <w:rPr>
          <w:lang w:val="en-US"/>
        </w:rPr>
        <w:t xml:space="preserve">GRB </w:t>
      </w:r>
      <w:r>
        <w:rPr>
          <w:lang w:val="en-US"/>
        </w:rPr>
        <w:t xml:space="preserve">is developed, which will </w:t>
      </w:r>
      <w:r w:rsidR="00C14369">
        <w:rPr>
          <w:lang w:val="en-US"/>
        </w:rPr>
        <w:t>hopefully</w:t>
      </w:r>
      <w:r>
        <w:rPr>
          <w:lang w:val="en-US"/>
        </w:rPr>
        <w:t xml:space="preserve"> become the unified one for all </w:t>
      </w:r>
      <w:r w:rsidR="00C14369">
        <w:rPr>
          <w:lang w:val="en-US"/>
        </w:rPr>
        <w:t>communities.</w:t>
      </w:r>
      <w:r>
        <w:rPr>
          <w:lang w:val="en-US"/>
        </w:rPr>
        <w:t xml:space="preserve"> To note,</w:t>
      </w:r>
      <w:r w:rsidRPr="003B05EF">
        <w:rPr>
          <w:lang w:val="en-US"/>
        </w:rPr>
        <w:t xml:space="preserve"> </w:t>
      </w:r>
      <w:r w:rsidR="00C14369">
        <w:rPr>
          <w:lang w:val="en-US"/>
        </w:rPr>
        <w:t>WEESC is the</w:t>
      </w:r>
      <w:r w:rsidRPr="003B05EF">
        <w:rPr>
          <w:lang w:val="en-US"/>
        </w:rPr>
        <w:t xml:space="preserve"> only </w:t>
      </w:r>
      <w:r>
        <w:rPr>
          <w:lang w:val="en-US"/>
        </w:rPr>
        <w:t xml:space="preserve">WEGE </w:t>
      </w:r>
      <w:r w:rsidRPr="003B05EF">
        <w:rPr>
          <w:lang w:val="en-US"/>
        </w:rPr>
        <w:t>project</w:t>
      </w:r>
      <w:r>
        <w:rPr>
          <w:lang w:val="en-US"/>
        </w:rPr>
        <w:t xml:space="preserve"> on</w:t>
      </w:r>
      <w:r w:rsidRPr="003B05EF">
        <w:rPr>
          <w:lang w:val="en-US"/>
        </w:rPr>
        <w:t xml:space="preserve"> economic empowerment t and well-established cooperation with UN Women. </w:t>
      </w:r>
      <w:r w:rsidRPr="003B05EF">
        <w:rPr>
          <w:b/>
          <w:bCs/>
          <w:lang w:val="en-US"/>
        </w:rPr>
        <w:t>NH</w:t>
      </w:r>
      <w:r w:rsidRPr="003B05EF">
        <w:rPr>
          <w:lang w:val="en-US"/>
        </w:rPr>
        <w:t xml:space="preserve"> flagged that WEGE portfolio projects are interlinked</w:t>
      </w:r>
      <w:r>
        <w:rPr>
          <w:lang w:val="en-US"/>
        </w:rPr>
        <w:t xml:space="preserve"> and synergized, enriching one another with findings, human resources and knowledge base, altogether resulting in more complex and systematic approach to  </w:t>
      </w:r>
      <w:r w:rsidRPr="003B05EF">
        <w:rPr>
          <w:lang w:val="en-US"/>
        </w:rPr>
        <w:t xml:space="preserve"> towards women empowerment.</w:t>
      </w:r>
    </w:p>
    <w:p w14:paraId="4BEADFB5" w14:textId="08825A3D" w:rsidR="009B6898" w:rsidRPr="009B6898" w:rsidRDefault="009B6898" w:rsidP="00BF6BAE">
      <w:pPr>
        <w:jc w:val="both"/>
        <w:rPr>
          <w:b/>
          <w:bCs/>
        </w:rPr>
      </w:pPr>
      <w:r w:rsidRPr="009B6898">
        <w:rPr>
          <w:b/>
          <w:bCs/>
        </w:rPr>
        <w:t>WOMEN ECONOMIC EMPOWERMENT IN SOUTH CAUCASUS</w:t>
      </w:r>
      <w:r>
        <w:rPr>
          <w:b/>
          <w:bCs/>
        </w:rPr>
        <w:t xml:space="preserve"> (WEESC)</w:t>
      </w:r>
    </w:p>
    <w:p w14:paraId="02A55AF0" w14:textId="77777777" w:rsidR="00420998" w:rsidRPr="003B05EF" w:rsidRDefault="00420998" w:rsidP="00420998">
      <w:pPr>
        <w:jc w:val="both"/>
        <w:rPr>
          <w:lang w:val="en-US"/>
        </w:rPr>
      </w:pPr>
      <w:r w:rsidRPr="003B05EF">
        <w:rPr>
          <w:b/>
          <w:bCs/>
          <w:lang w:val="en-US"/>
        </w:rPr>
        <w:t>NH</w:t>
      </w:r>
      <w:r w:rsidRPr="003B05EF">
        <w:rPr>
          <w:lang w:val="en-US"/>
        </w:rPr>
        <w:t xml:space="preserve"> </w:t>
      </w:r>
      <w:r>
        <w:rPr>
          <w:lang w:val="en-US"/>
        </w:rPr>
        <w:t xml:space="preserve">introduced Armen Bezhanyan, the new Task Leader of WEESC project, to the partners, thanked the former Task Leader Rubina Devrikyan for her contribution to the project in 2019 and informed the partners that Rubina will continue support selected project activities in Expert’s role.  </w:t>
      </w:r>
    </w:p>
    <w:p w14:paraId="1C9E534D" w14:textId="690D1723" w:rsidR="00420998" w:rsidRPr="003B05EF" w:rsidRDefault="00420998" w:rsidP="00420998">
      <w:pPr>
        <w:jc w:val="both"/>
        <w:rPr>
          <w:lang w:val="en-US"/>
        </w:rPr>
      </w:pPr>
      <w:r w:rsidRPr="003B05EF">
        <w:rPr>
          <w:b/>
          <w:bCs/>
          <w:lang w:val="en-US"/>
        </w:rPr>
        <w:t xml:space="preserve">Armen Bezhanyan (AB), </w:t>
      </w:r>
      <w:r>
        <w:rPr>
          <w:b/>
          <w:bCs/>
          <w:lang w:val="en-US"/>
        </w:rPr>
        <w:t xml:space="preserve">Technical Task Leader of </w:t>
      </w:r>
      <w:r w:rsidRPr="003B05EF">
        <w:rPr>
          <w:b/>
          <w:bCs/>
          <w:lang w:val="en-US"/>
        </w:rPr>
        <w:t>Women</w:t>
      </w:r>
      <w:r>
        <w:rPr>
          <w:b/>
          <w:bCs/>
          <w:lang w:val="en-US"/>
        </w:rPr>
        <w:t>’s</w:t>
      </w:r>
      <w:r w:rsidRPr="003B05EF">
        <w:rPr>
          <w:b/>
          <w:bCs/>
          <w:lang w:val="en-US"/>
        </w:rPr>
        <w:t xml:space="preserve"> Economic Empowerment in South Caucasus (WEESC)</w:t>
      </w:r>
      <w:r>
        <w:rPr>
          <w:b/>
          <w:bCs/>
          <w:lang w:val="en-US"/>
        </w:rPr>
        <w:t xml:space="preserve"> </w:t>
      </w:r>
      <w:r w:rsidRPr="003B05EF">
        <w:rPr>
          <w:b/>
          <w:bCs/>
          <w:lang w:val="en-US"/>
        </w:rPr>
        <w:t>project,</w:t>
      </w:r>
      <w:r w:rsidRPr="003B05EF">
        <w:rPr>
          <w:lang w:val="en-US"/>
        </w:rPr>
        <w:t xml:space="preserve"> </w:t>
      </w:r>
      <w:r w:rsidR="00551E35" w:rsidRPr="003B05EF">
        <w:rPr>
          <w:lang w:val="en-US"/>
        </w:rPr>
        <w:t>presented</w:t>
      </w:r>
      <w:r w:rsidRPr="003B05EF">
        <w:rPr>
          <w:lang w:val="en-US"/>
        </w:rPr>
        <w:t xml:space="preserve"> the project</w:t>
      </w:r>
      <w:r>
        <w:rPr>
          <w:lang w:val="en-US"/>
        </w:rPr>
        <w:t xml:space="preserve"> scope and achievements.</w:t>
      </w:r>
      <w:r w:rsidRPr="003B05EF">
        <w:rPr>
          <w:lang w:val="en-US"/>
        </w:rPr>
        <w:t xml:space="preserve"> (</w:t>
      </w:r>
      <w:r>
        <w:rPr>
          <w:lang w:val="en-US"/>
        </w:rPr>
        <w:t xml:space="preserve">presentation is </w:t>
      </w:r>
      <w:r w:rsidRPr="003B05EF">
        <w:rPr>
          <w:lang w:val="en-US"/>
        </w:rPr>
        <w:t xml:space="preserve">attached). </w:t>
      </w:r>
    </w:p>
    <w:p w14:paraId="00EE679A" w14:textId="77777777" w:rsidR="00420998" w:rsidRPr="003B05EF" w:rsidRDefault="00420998" w:rsidP="00420998">
      <w:pPr>
        <w:jc w:val="both"/>
        <w:rPr>
          <w:lang w:val="en-US"/>
        </w:rPr>
      </w:pPr>
      <w:r w:rsidRPr="003B05EF">
        <w:rPr>
          <w:b/>
          <w:bCs/>
          <w:lang w:val="en-US"/>
        </w:rPr>
        <w:t>AB</w:t>
      </w:r>
      <w:r w:rsidRPr="003B05EF">
        <w:rPr>
          <w:lang w:val="en-US"/>
        </w:rPr>
        <w:t xml:space="preserve"> complemented NH’s information regarding the GRB manual and informed that it is already in a finalization stage and will be published soon.</w:t>
      </w:r>
    </w:p>
    <w:p w14:paraId="55093305" w14:textId="77777777" w:rsidR="00420998" w:rsidRPr="003B05EF" w:rsidRDefault="00420998" w:rsidP="00420998">
      <w:pPr>
        <w:jc w:val="both"/>
        <w:rPr>
          <w:b/>
          <w:bCs/>
          <w:lang w:val="en-US"/>
        </w:rPr>
      </w:pPr>
      <w:r w:rsidRPr="003B05EF">
        <w:rPr>
          <w:b/>
          <w:bCs/>
          <w:lang w:val="en-US"/>
        </w:rPr>
        <w:t xml:space="preserve">Q&amp;A and observations </w:t>
      </w:r>
      <w:r>
        <w:rPr>
          <w:b/>
          <w:bCs/>
          <w:lang w:val="en-US"/>
        </w:rPr>
        <w:t>on</w:t>
      </w:r>
      <w:r w:rsidRPr="003B05EF">
        <w:rPr>
          <w:b/>
          <w:bCs/>
          <w:lang w:val="en-US"/>
        </w:rPr>
        <w:t xml:space="preserve"> WEESC project </w:t>
      </w:r>
    </w:p>
    <w:p w14:paraId="5CF729DF" w14:textId="77777777" w:rsidR="00420998" w:rsidRPr="003B05EF" w:rsidRDefault="00420998" w:rsidP="00420998">
      <w:pPr>
        <w:jc w:val="both"/>
        <w:rPr>
          <w:lang w:val="en-US"/>
        </w:rPr>
      </w:pPr>
      <w:r w:rsidRPr="003B05EF">
        <w:rPr>
          <w:b/>
          <w:bCs/>
          <w:lang w:val="en-US"/>
        </w:rPr>
        <w:t>Mehjabeen Alarakhia (MA), UN Women, Regional Programme Manager</w:t>
      </w:r>
      <w:r w:rsidRPr="003B05EF">
        <w:rPr>
          <w:lang w:val="en-US"/>
        </w:rPr>
        <w:t xml:space="preserve">, </w:t>
      </w:r>
      <w:r>
        <w:rPr>
          <w:lang w:val="en-US"/>
        </w:rPr>
        <w:t>noted</w:t>
      </w:r>
      <w:r w:rsidRPr="003B05EF">
        <w:rPr>
          <w:lang w:val="en-US"/>
        </w:rPr>
        <w:t xml:space="preserve"> that the project started on October 2018. Regarding the WEPs component there are 11 companies </w:t>
      </w:r>
      <w:r>
        <w:rPr>
          <w:lang w:val="en-US"/>
        </w:rPr>
        <w:t xml:space="preserve">in Armenia </w:t>
      </w:r>
      <w:r w:rsidRPr="003B05EF">
        <w:rPr>
          <w:lang w:val="en-US"/>
        </w:rPr>
        <w:t xml:space="preserve">overall. In terms of GRB methodology this is indeed </w:t>
      </w:r>
      <w:r>
        <w:rPr>
          <w:lang w:val="en-US"/>
        </w:rPr>
        <w:t>an example of positive and effective  collaboration</w:t>
      </w:r>
      <w:r w:rsidRPr="003B05EF">
        <w:rPr>
          <w:lang w:val="en-US"/>
        </w:rPr>
        <w:t xml:space="preserve"> , and the manual can be used by other projects as well. </w:t>
      </w:r>
      <w:r>
        <w:rPr>
          <w:lang w:val="en-US"/>
        </w:rPr>
        <w:t>MA raised the issues of</w:t>
      </w:r>
      <w:r w:rsidRPr="003B05EF">
        <w:rPr>
          <w:lang w:val="en-US"/>
        </w:rPr>
        <w:t xml:space="preserve"> employability </w:t>
      </w:r>
      <w:r>
        <w:rPr>
          <w:lang w:val="en-US"/>
        </w:rPr>
        <w:t>e</w:t>
      </w:r>
      <w:r w:rsidRPr="003B05EF">
        <w:rPr>
          <w:lang w:val="en-US"/>
        </w:rPr>
        <w:t xml:space="preserve">specially in </w:t>
      </w:r>
      <w:r>
        <w:rPr>
          <w:lang w:val="en-US"/>
        </w:rPr>
        <w:t xml:space="preserve">the </w:t>
      </w:r>
      <w:r w:rsidRPr="003B05EF">
        <w:rPr>
          <w:lang w:val="en-US"/>
        </w:rPr>
        <w:t xml:space="preserve">COVID-19 situation. This is </w:t>
      </w:r>
      <w:r>
        <w:rPr>
          <w:lang w:val="en-US"/>
        </w:rPr>
        <w:t>an aspect</w:t>
      </w:r>
      <w:r w:rsidRPr="003B05EF">
        <w:rPr>
          <w:lang w:val="en-US"/>
        </w:rPr>
        <w:t xml:space="preserve"> that requires continuous observation and generation of ideas on </w:t>
      </w:r>
      <w:r>
        <w:rPr>
          <w:lang w:val="en-US"/>
        </w:rPr>
        <w:t>mitigation measures</w:t>
      </w:r>
      <w:r w:rsidRPr="003B05EF">
        <w:rPr>
          <w:lang w:val="en-US"/>
        </w:rPr>
        <w:t xml:space="preserve">. </w:t>
      </w:r>
    </w:p>
    <w:p w14:paraId="110E3A43" w14:textId="77777777" w:rsidR="00420998" w:rsidRPr="003B05EF" w:rsidRDefault="00420998" w:rsidP="00420998">
      <w:pPr>
        <w:jc w:val="both"/>
        <w:rPr>
          <w:lang w:val="en-US"/>
        </w:rPr>
      </w:pPr>
      <w:r w:rsidRPr="003B05EF">
        <w:rPr>
          <w:b/>
          <w:bCs/>
          <w:lang w:val="en-US"/>
        </w:rPr>
        <w:lastRenderedPageBreak/>
        <w:t>MA</w:t>
      </w:r>
      <w:r w:rsidRPr="003B05EF">
        <w:rPr>
          <w:lang w:val="en-US"/>
        </w:rPr>
        <w:t xml:space="preserve"> highlights that </w:t>
      </w:r>
      <w:r>
        <w:rPr>
          <w:lang w:val="en-US"/>
        </w:rPr>
        <w:t xml:space="preserve">mid-term </w:t>
      </w:r>
      <w:r w:rsidRPr="003B05EF">
        <w:rPr>
          <w:lang w:val="en-US"/>
        </w:rPr>
        <w:t xml:space="preserve">evaluation of the </w:t>
      </w:r>
      <w:r>
        <w:rPr>
          <w:lang w:val="en-US"/>
        </w:rPr>
        <w:t xml:space="preserve">WEESC </w:t>
      </w:r>
      <w:r w:rsidRPr="003B05EF">
        <w:rPr>
          <w:lang w:val="en-US"/>
        </w:rPr>
        <w:t xml:space="preserve">project which is </w:t>
      </w:r>
      <w:r>
        <w:rPr>
          <w:lang w:val="en-US"/>
        </w:rPr>
        <w:t xml:space="preserve">planned </w:t>
      </w:r>
      <w:r w:rsidRPr="003B05EF">
        <w:rPr>
          <w:lang w:val="en-US"/>
        </w:rPr>
        <w:t xml:space="preserve">be done in the last year of the project will go as planned </w:t>
      </w:r>
      <w:r>
        <w:rPr>
          <w:lang w:val="en-US"/>
        </w:rPr>
        <w:t>in 2020.</w:t>
      </w:r>
    </w:p>
    <w:p w14:paraId="69DDE58B" w14:textId="7C8B6ED9" w:rsidR="00420998" w:rsidRPr="003B05EF" w:rsidRDefault="00420998" w:rsidP="00420998">
      <w:pPr>
        <w:jc w:val="both"/>
        <w:rPr>
          <w:lang w:val="en-US"/>
        </w:rPr>
      </w:pPr>
      <w:r w:rsidRPr="003B05EF">
        <w:rPr>
          <w:b/>
          <w:bCs/>
          <w:lang w:val="en-US"/>
        </w:rPr>
        <w:t>DM</w:t>
      </w:r>
      <w:r w:rsidRPr="003B05EF">
        <w:rPr>
          <w:lang w:val="en-US"/>
        </w:rPr>
        <w:t xml:space="preserve"> ask</w:t>
      </w:r>
      <w:r>
        <w:rPr>
          <w:lang w:val="en-US"/>
        </w:rPr>
        <w:t>ed</w:t>
      </w:r>
      <w:r w:rsidRPr="003B05EF">
        <w:rPr>
          <w:lang w:val="en-US"/>
        </w:rPr>
        <w:t xml:space="preserve"> if there are any feedback or observations from </w:t>
      </w:r>
      <w:r>
        <w:rPr>
          <w:lang w:val="en-US"/>
        </w:rPr>
        <w:t xml:space="preserve">Deputy </w:t>
      </w:r>
      <w:r w:rsidR="00551E35">
        <w:rPr>
          <w:lang w:val="en-US"/>
        </w:rPr>
        <w:t>Minister</w:t>
      </w:r>
      <w:r w:rsidRPr="003B05EF">
        <w:rPr>
          <w:lang w:val="en-US"/>
        </w:rPr>
        <w:t xml:space="preserve"> Terteryan or Mr</w:t>
      </w:r>
      <w:r>
        <w:rPr>
          <w:lang w:val="en-US"/>
        </w:rPr>
        <w:t>.</w:t>
      </w:r>
      <w:r w:rsidRPr="003B05EF">
        <w:rPr>
          <w:lang w:val="en-US"/>
        </w:rPr>
        <w:t xml:space="preserve"> Giloyan as representatives of programme main government counterpart.</w:t>
      </w:r>
    </w:p>
    <w:p w14:paraId="00BBF119" w14:textId="2B1FB8AC" w:rsidR="00420998" w:rsidRPr="003B05EF" w:rsidRDefault="00420998" w:rsidP="00420998">
      <w:pPr>
        <w:jc w:val="both"/>
        <w:rPr>
          <w:lang w:val="en-US"/>
        </w:rPr>
      </w:pPr>
      <w:r w:rsidRPr="003B05EF">
        <w:rPr>
          <w:b/>
          <w:bCs/>
          <w:lang w:val="en-US"/>
        </w:rPr>
        <w:t>Q1-Ashot Giloyan (AG), RA MTAI, Head of Department on Local Self-Government Policy</w:t>
      </w:r>
      <w:r w:rsidRPr="003B05EF">
        <w:rPr>
          <w:lang w:val="en-US"/>
        </w:rPr>
        <w:t xml:space="preserve">, asked how the number of targeted women were set from 11 communities of Armenia and </w:t>
      </w:r>
      <w:r>
        <w:rPr>
          <w:lang w:val="en-US"/>
        </w:rPr>
        <w:t>on what criteria</w:t>
      </w:r>
      <w:r w:rsidRPr="003B05EF">
        <w:rPr>
          <w:lang w:val="en-US"/>
        </w:rPr>
        <w:t xml:space="preserve"> the selection was made, as well as </w:t>
      </w:r>
      <w:r>
        <w:rPr>
          <w:lang w:val="en-US"/>
        </w:rPr>
        <w:t xml:space="preserve">to </w:t>
      </w:r>
      <w:r w:rsidRPr="003B05EF">
        <w:rPr>
          <w:lang w:val="en-US"/>
        </w:rPr>
        <w:t xml:space="preserve">what extent </w:t>
      </w:r>
      <w:r w:rsidR="00551E35">
        <w:rPr>
          <w:lang w:val="en-US"/>
        </w:rPr>
        <w:t>representatives</w:t>
      </w:r>
      <w:r>
        <w:rPr>
          <w:lang w:val="en-US"/>
        </w:rPr>
        <w:t xml:space="preserve"> of local government</w:t>
      </w:r>
      <w:r w:rsidRPr="003B05EF">
        <w:rPr>
          <w:lang w:val="en-US"/>
        </w:rPr>
        <w:t xml:space="preserve"> were involved in the project.</w:t>
      </w:r>
    </w:p>
    <w:p w14:paraId="451CF944" w14:textId="4BDEE2EB" w:rsidR="00420998" w:rsidRPr="003B05EF" w:rsidRDefault="00420998" w:rsidP="00420998">
      <w:pPr>
        <w:jc w:val="both"/>
        <w:rPr>
          <w:lang w:val="en-US"/>
        </w:rPr>
      </w:pPr>
      <w:r w:rsidRPr="003B05EF">
        <w:rPr>
          <w:b/>
          <w:bCs/>
          <w:lang w:val="en-US"/>
        </w:rPr>
        <w:t>Response Q1- Rubina Devrikyan (RD), WEESC project Expert</w:t>
      </w:r>
      <w:r w:rsidRPr="003B05EF">
        <w:rPr>
          <w:lang w:val="en-US"/>
        </w:rPr>
        <w:t xml:space="preserve">: </w:t>
      </w:r>
      <w:r>
        <w:rPr>
          <w:lang w:val="en-US"/>
        </w:rPr>
        <w:t>the main</w:t>
      </w:r>
      <w:r w:rsidRPr="003B05EF">
        <w:rPr>
          <w:lang w:val="en-US"/>
        </w:rPr>
        <w:t xml:space="preserve"> </w:t>
      </w:r>
      <w:r w:rsidR="00551E35" w:rsidRPr="003B05EF">
        <w:rPr>
          <w:lang w:val="en-US"/>
        </w:rPr>
        <w:t>clear</w:t>
      </w:r>
      <w:r w:rsidR="00551E35">
        <w:rPr>
          <w:lang w:val="en-US"/>
        </w:rPr>
        <w:t>-cut</w:t>
      </w:r>
      <w:r>
        <w:rPr>
          <w:lang w:val="en-US"/>
        </w:rPr>
        <w:t xml:space="preserve"> </w:t>
      </w:r>
      <w:r w:rsidRPr="003B05EF">
        <w:rPr>
          <w:lang w:val="en-US"/>
        </w:rPr>
        <w:t>selection criteri</w:t>
      </w:r>
      <w:r>
        <w:rPr>
          <w:lang w:val="en-US"/>
        </w:rPr>
        <w:t>on</w:t>
      </w:r>
      <w:r w:rsidRPr="003B05EF">
        <w:rPr>
          <w:lang w:val="en-US"/>
        </w:rPr>
        <w:t xml:space="preserve"> is the social vulnerability</w:t>
      </w:r>
      <w:r>
        <w:rPr>
          <w:lang w:val="en-US"/>
        </w:rPr>
        <w:t xml:space="preserve">, </w:t>
      </w:r>
      <w:r w:rsidRPr="003B05EF">
        <w:rPr>
          <w:lang w:val="en-US"/>
        </w:rPr>
        <w:t xml:space="preserve">and the project works closely with the local self-government bodies on the ground </w:t>
      </w:r>
      <w:r>
        <w:rPr>
          <w:lang w:val="en-US"/>
        </w:rPr>
        <w:t xml:space="preserve">to get the </w:t>
      </w:r>
      <w:r w:rsidRPr="003B05EF">
        <w:rPr>
          <w:lang w:val="en-US"/>
        </w:rPr>
        <w:t xml:space="preserve">list of the vulnerable beneficiaries. Marzpetarans were </w:t>
      </w:r>
      <w:r>
        <w:rPr>
          <w:lang w:val="en-US"/>
        </w:rPr>
        <w:t>extensively</w:t>
      </w:r>
      <w:r w:rsidRPr="003B05EF">
        <w:rPr>
          <w:lang w:val="en-US"/>
        </w:rPr>
        <w:t xml:space="preserve"> involved in the response plan, they were supporting the project with provision </w:t>
      </w:r>
      <w:r>
        <w:rPr>
          <w:lang w:val="en-US"/>
        </w:rPr>
        <w:t xml:space="preserve">of </w:t>
      </w:r>
      <w:r w:rsidRPr="003B05EF">
        <w:rPr>
          <w:lang w:val="en-US"/>
        </w:rPr>
        <w:t>physical space</w:t>
      </w:r>
      <w:r>
        <w:rPr>
          <w:lang w:val="en-US"/>
        </w:rPr>
        <w:t xml:space="preserve"> for </w:t>
      </w:r>
      <w:r w:rsidR="00551E35">
        <w:rPr>
          <w:lang w:val="en-US"/>
        </w:rPr>
        <w:t xml:space="preserve">events </w:t>
      </w:r>
      <w:r w:rsidR="00551E35" w:rsidRPr="003B05EF">
        <w:rPr>
          <w:lang w:val="en-US"/>
        </w:rPr>
        <w:t>as</w:t>
      </w:r>
      <w:r w:rsidRPr="003B05EF">
        <w:rPr>
          <w:lang w:val="en-US"/>
        </w:rPr>
        <w:t xml:space="preserve"> well.</w:t>
      </w:r>
    </w:p>
    <w:p w14:paraId="03936D7D" w14:textId="77777777" w:rsidR="00420998" w:rsidRPr="003B05EF" w:rsidRDefault="00420998" w:rsidP="00420998">
      <w:pPr>
        <w:jc w:val="both"/>
        <w:rPr>
          <w:lang w:val="en-US"/>
        </w:rPr>
      </w:pPr>
      <w:r w:rsidRPr="003B05EF">
        <w:rPr>
          <w:b/>
          <w:bCs/>
          <w:lang w:val="en-US"/>
        </w:rPr>
        <w:t>Q2-AG:</w:t>
      </w:r>
      <w:r w:rsidRPr="003B05EF">
        <w:rPr>
          <w:lang w:val="en-US"/>
        </w:rPr>
        <w:t xml:space="preserve"> another question refers to the 45 self-employed women and to those who have jobs</w:t>
      </w:r>
      <w:r>
        <w:rPr>
          <w:lang w:val="en-US"/>
        </w:rPr>
        <w:t>. W</w:t>
      </w:r>
      <w:r w:rsidRPr="003B05EF">
        <w:rPr>
          <w:lang w:val="en-US"/>
        </w:rPr>
        <w:t xml:space="preserve">hat are the jobs they </w:t>
      </w:r>
      <w:r>
        <w:rPr>
          <w:lang w:val="en-US"/>
        </w:rPr>
        <w:t xml:space="preserve">undertake </w:t>
      </w:r>
      <w:r w:rsidRPr="003B05EF">
        <w:rPr>
          <w:lang w:val="en-US"/>
        </w:rPr>
        <w:t xml:space="preserve"> and what are the fields of self-employment</w:t>
      </w:r>
      <w:r>
        <w:rPr>
          <w:lang w:val="en-US"/>
        </w:rPr>
        <w:t>?</w:t>
      </w:r>
    </w:p>
    <w:p w14:paraId="49DC13CD" w14:textId="77777777" w:rsidR="00420998" w:rsidRPr="003B05EF" w:rsidRDefault="00420998" w:rsidP="00420998">
      <w:pPr>
        <w:jc w:val="both"/>
        <w:rPr>
          <w:lang w:val="en-US"/>
        </w:rPr>
      </w:pPr>
      <w:r w:rsidRPr="003B05EF">
        <w:rPr>
          <w:b/>
          <w:bCs/>
          <w:lang w:val="en-US"/>
        </w:rPr>
        <w:t>Response Q2-RD:</w:t>
      </w:r>
      <w:r w:rsidRPr="003B05EF">
        <w:rPr>
          <w:lang w:val="en-US"/>
        </w:rPr>
        <w:t xml:space="preserve"> the main focus is </w:t>
      </w:r>
      <w:r>
        <w:rPr>
          <w:lang w:val="en-US"/>
        </w:rPr>
        <w:t>bakery</w:t>
      </w:r>
      <w:r w:rsidRPr="003B05EF">
        <w:rPr>
          <w:lang w:val="en-US"/>
        </w:rPr>
        <w:t xml:space="preserve">, processing of agricultural products including the dry foods. There are also textile </w:t>
      </w:r>
      <w:r>
        <w:rPr>
          <w:lang w:val="en-US"/>
        </w:rPr>
        <w:t>enterprises</w:t>
      </w:r>
      <w:r w:rsidRPr="003B05EF">
        <w:rPr>
          <w:lang w:val="en-US"/>
        </w:rPr>
        <w:t xml:space="preserve">, </w:t>
      </w:r>
      <w:r>
        <w:rPr>
          <w:lang w:val="en-US"/>
        </w:rPr>
        <w:t>which employ</w:t>
      </w:r>
      <w:r w:rsidRPr="003B05EF">
        <w:rPr>
          <w:lang w:val="en-US"/>
        </w:rPr>
        <w:t xml:space="preserve"> 12 women</w:t>
      </w:r>
      <w:r>
        <w:rPr>
          <w:lang w:val="en-US"/>
        </w:rPr>
        <w:t xml:space="preserve">, </w:t>
      </w:r>
      <w:r w:rsidRPr="003B05EF">
        <w:rPr>
          <w:lang w:val="en-US"/>
        </w:rPr>
        <w:t>the other</w:t>
      </w:r>
      <w:r>
        <w:rPr>
          <w:lang w:val="en-US"/>
        </w:rPr>
        <w:t>s</w:t>
      </w:r>
      <w:r w:rsidRPr="003B05EF">
        <w:rPr>
          <w:lang w:val="en-US"/>
        </w:rPr>
        <w:t xml:space="preserve"> work from home again in textile. There are </w:t>
      </w:r>
      <w:r>
        <w:rPr>
          <w:lang w:val="en-US"/>
        </w:rPr>
        <w:t>number of women</w:t>
      </w:r>
      <w:r w:rsidRPr="003B05EF">
        <w:rPr>
          <w:lang w:val="en-US"/>
        </w:rPr>
        <w:t xml:space="preserve"> who work for Sanitek.</w:t>
      </w:r>
    </w:p>
    <w:p w14:paraId="1AF06C94" w14:textId="77777777" w:rsidR="00420998" w:rsidRPr="003B05EF" w:rsidRDefault="00420998" w:rsidP="00420998">
      <w:pPr>
        <w:jc w:val="both"/>
        <w:rPr>
          <w:lang w:val="en-US"/>
        </w:rPr>
      </w:pPr>
      <w:r w:rsidRPr="003B05EF">
        <w:rPr>
          <w:b/>
          <w:bCs/>
          <w:lang w:val="en-US"/>
        </w:rPr>
        <w:t>Q3-AG:</w:t>
      </w:r>
      <w:r w:rsidRPr="003B05EF">
        <w:rPr>
          <w:lang w:val="en-US"/>
        </w:rPr>
        <w:t xml:space="preserve"> which communities were targeted in Amasia and who were the selected women beneficiaries.</w:t>
      </w:r>
    </w:p>
    <w:p w14:paraId="148219B9" w14:textId="5943FB4C" w:rsidR="00420998" w:rsidRPr="003B05EF" w:rsidRDefault="00420998" w:rsidP="00420998">
      <w:pPr>
        <w:jc w:val="both"/>
        <w:rPr>
          <w:lang w:val="en-US"/>
        </w:rPr>
      </w:pPr>
      <w:r w:rsidRPr="003B05EF">
        <w:rPr>
          <w:b/>
          <w:bCs/>
          <w:lang w:val="en-US"/>
        </w:rPr>
        <w:t>Response Q3-RD:</w:t>
      </w:r>
      <w:r w:rsidRPr="003B05EF">
        <w:rPr>
          <w:lang w:val="en-US"/>
        </w:rPr>
        <w:t xml:space="preserve"> the selected women were those from</w:t>
      </w:r>
      <w:r>
        <w:rPr>
          <w:lang w:val="en-US"/>
        </w:rPr>
        <w:t xml:space="preserve"> the</w:t>
      </w:r>
      <w:r w:rsidRPr="003B05EF">
        <w:rPr>
          <w:lang w:val="en-US"/>
        </w:rPr>
        <w:t xml:space="preserve"> list </w:t>
      </w:r>
      <w:r>
        <w:rPr>
          <w:lang w:val="en-US"/>
        </w:rPr>
        <w:t xml:space="preserve">of </w:t>
      </w:r>
      <w:r w:rsidRPr="003B05EF">
        <w:rPr>
          <w:lang w:val="en-US"/>
        </w:rPr>
        <w:t xml:space="preserve">vulnerable </w:t>
      </w:r>
      <w:r w:rsidR="00551E35">
        <w:rPr>
          <w:lang w:val="en-US"/>
        </w:rPr>
        <w:t>people’</w:t>
      </w:r>
      <w:r w:rsidRPr="003B05EF">
        <w:rPr>
          <w:lang w:val="en-US"/>
        </w:rPr>
        <w:t xml:space="preserve"> provided by Marzpetaran</w:t>
      </w:r>
      <w:r>
        <w:rPr>
          <w:lang w:val="en-US"/>
        </w:rPr>
        <w:t>,</w:t>
      </w:r>
      <w:r w:rsidRPr="003B05EF">
        <w:rPr>
          <w:lang w:val="en-US"/>
        </w:rPr>
        <w:t xml:space="preserve"> who deal with wool, yarn etc.</w:t>
      </w:r>
    </w:p>
    <w:p w14:paraId="5E218B46" w14:textId="77777777" w:rsidR="00420998" w:rsidRPr="003B05EF" w:rsidRDefault="00420998" w:rsidP="00420998">
      <w:pPr>
        <w:jc w:val="both"/>
        <w:rPr>
          <w:lang w:val="en-US"/>
        </w:rPr>
      </w:pPr>
      <w:r w:rsidRPr="003B05EF">
        <w:rPr>
          <w:b/>
          <w:bCs/>
          <w:lang w:val="en-US"/>
        </w:rPr>
        <w:t>Q4-AG:</w:t>
      </w:r>
      <w:r w:rsidRPr="003B05EF">
        <w:rPr>
          <w:lang w:val="en-US"/>
        </w:rPr>
        <w:t xml:space="preserve"> to what extent the overall goal of the project has been reached, since half of the project have already passed?</w:t>
      </w:r>
    </w:p>
    <w:p w14:paraId="47E8D7B1" w14:textId="160C2BEC" w:rsidR="00420998" w:rsidRPr="003B05EF" w:rsidRDefault="00420998" w:rsidP="00420998">
      <w:pPr>
        <w:jc w:val="both"/>
        <w:rPr>
          <w:lang w:val="en-US"/>
        </w:rPr>
      </w:pPr>
      <w:r w:rsidRPr="003B05EF">
        <w:rPr>
          <w:b/>
          <w:bCs/>
          <w:lang w:val="en-US"/>
        </w:rPr>
        <w:t>Response Q4-RD:</w:t>
      </w:r>
      <w:r w:rsidRPr="003B05EF">
        <w:rPr>
          <w:lang w:val="en-US"/>
        </w:rPr>
        <w:t xml:space="preserve"> </w:t>
      </w:r>
      <w:r w:rsidR="00630FB9" w:rsidRPr="003B05EF">
        <w:rPr>
          <w:lang w:val="en-US"/>
        </w:rPr>
        <w:t xml:space="preserve">at local level most of the targets were </w:t>
      </w:r>
      <w:r w:rsidR="00630FB9">
        <w:rPr>
          <w:lang w:val="en-US"/>
        </w:rPr>
        <w:t>achieved</w:t>
      </w:r>
      <w:r w:rsidR="00630FB9" w:rsidRPr="003B05EF">
        <w:rPr>
          <w:lang w:val="en-US"/>
        </w:rPr>
        <w:t xml:space="preserve"> in 2019, </w:t>
      </w:r>
      <w:r w:rsidR="00630FB9">
        <w:rPr>
          <w:lang w:val="en-US"/>
        </w:rPr>
        <w:t xml:space="preserve">even with respect to the overall project, and the main efforts in 2020 should focus on the </w:t>
      </w:r>
      <w:r w:rsidR="00630FB9" w:rsidRPr="003B05EF">
        <w:rPr>
          <w:lang w:val="en-US"/>
        </w:rPr>
        <w:t xml:space="preserve">sustainability. Regarding the </w:t>
      </w:r>
      <w:r w:rsidR="00630FB9">
        <w:rPr>
          <w:lang w:val="en-US"/>
        </w:rPr>
        <w:t>national</w:t>
      </w:r>
      <w:r w:rsidR="00630FB9" w:rsidRPr="003B05EF">
        <w:rPr>
          <w:lang w:val="en-US"/>
        </w:rPr>
        <w:t xml:space="preserve"> level there are </w:t>
      </w:r>
      <w:r w:rsidR="00630FB9">
        <w:rPr>
          <w:lang w:val="en-US"/>
        </w:rPr>
        <w:t>some</w:t>
      </w:r>
      <w:r w:rsidR="00630FB9" w:rsidRPr="003B05EF">
        <w:rPr>
          <w:lang w:val="en-US"/>
        </w:rPr>
        <w:t xml:space="preserve"> delays,</w:t>
      </w:r>
      <w:r w:rsidR="00630FB9">
        <w:rPr>
          <w:lang w:val="en-US"/>
        </w:rPr>
        <w:t xml:space="preserve"> caused by the on-going governmental reforms, </w:t>
      </w:r>
      <w:r w:rsidR="00630FB9" w:rsidRPr="003B05EF">
        <w:rPr>
          <w:lang w:val="en-US"/>
        </w:rPr>
        <w:t xml:space="preserve">however it is planned to </w:t>
      </w:r>
      <w:r w:rsidR="00630FB9">
        <w:rPr>
          <w:lang w:val="en-US"/>
        </w:rPr>
        <w:t>meet the targets</w:t>
      </w:r>
      <w:r w:rsidR="00630FB9" w:rsidRPr="003B05EF">
        <w:rPr>
          <w:lang w:val="en-US"/>
        </w:rPr>
        <w:t xml:space="preserve"> </w:t>
      </w:r>
      <w:r w:rsidR="00630FB9">
        <w:rPr>
          <w:lang w:val="en-US"/>
        </w:rPr>
        <w:t>this year</w:t>
      </w:r>
      <w:r w:rsidRPr="003B05EF">
        <w:rPr>
          <w:lang w:val="en-US"/>
        </w:rPr>
        <w:t>.</w:t>
      </w:r>
    </w:p>
    <w:p w14:paraId="4AA78448" w14:textId="77777777" w:rsidR="00420998" w:rsidRPr="003B05EF" w:rsidRDefault="00420998" w:rsidP="00420998">
      <w:pPr>
        <w:jc w:val="both"/>
        <w:rPr>
          <w:lang w:val="en-US"/>
        </w:rPr>
      </w:pPr>
      <w:r w:rsidRPr="003B05EF">
        <w:rPr>
          <w:b/>
          <w:bCs/>
          <w:lang w:val="en-US"/>
        </w:rPr>
        <w:t>Q5-SH:</w:t>
      </w:r>
      <w:r w:rsidRPr="003B05EF">
        <w:rPr>
          <w:lang w:val="en-US"/>
        </w:rPr>
        <w:t xml:space="preserve"> Is there any information about the mentioned 45 employed women? They could have been involved in production of some protecting items as part of COVID-19</w:t>
      </w:r>
      <w:r>
        <w:rPr>
          <w:lang w:val="en-US"/>
        </w:rPr>
        <w:t xml:space="preserve"> response</w:t>
      </w:r>
      <w:r w:rsidRPr="003B05EF">
        <w:rPr>
          <w:lang w:val="en-US"/>
        </w:rPr>
        <w:t>? Agricultural sphere also can be considered as actual.</w:t>
      </w:r>
    </w:p>
    <w:p w14:paraId="178A95FA" w14:textId="200C8A59" w:rsidR="00420998" w:rsidRPr="003B05EF" w:rsidRDefault="00420998" w:rsidP="00420998">
      <w:pPr>
        <w:jc w:val="both"/>
        <w:rPr>
          <w:lang w:val="en-US"/>
        </w:rPr>
      </w:pPr>
      <w:r w:rsidRPr="003B05EF">
        <w:rPr>
          <w:b/>
          <w:bCs/>
          <w:lang w:val="en-US"/>
        </w:rPr>
        <w:t>Response Q5 - AB:</w:t>
      </w:r>
      <w:r w:rsidRPr="003B05EF">
        <w:rPr>
          <w:lang w:val="en-US"/>
        </w:rPr>
        <w:t xml:space="preserve"> further to the discussion with Green Lane NGO</w:t>
      </w:r>
      <w:r>
        <w:rPr>
          <w:lang w:val="en-US"/>
        </w:rPr>
        <w:t xml:space="preserve">, the project partner, </w:t>
      </w:r>
      <w:r w:rsidRPr="003B05EF">
        <w:rPr>
          <w:lang w:val="en-US"/>
        </w:rPr>
        <w:t xml:space="preserve"> the sewing of protection masks were the only option to be produced, however the </w:t>
      </w:r>
      <w:r>
        <w:rPr>
          <w:lang w:val="en-US"/>
        </w:rPr>
        <w:t xml:space="preserve">production </w:t>
      </w:r>
      <w:r w:rsidRPr="003B05EF">
        <w:rPr>
          <w:lang w:val="en-US"/>
        </w:rPr>
        <w:t>prices of these masks are higher than those in the general market and</w:t>
      </w:r>
      <w:r>
        <w:rPr>
          <w:lang w:val="en-US"/>
        </w:rPr>
        <w:t xml:space="preserve"> also</w:t>
      </w:r>
      <w:r w:rsidRPr="003B05EF">
        <w:rPr>
          <w:lang w:val="en-US"/>
        </w:rPr>
        <w:t xml:space="preserve"> this production cannot be considered continuous and </w:t>
      </w:r>
      <w:r>
        <w:rPr>
          <w:lang w:val="en-US"/>
        </w:rPr>
        <w:t>continuous</w:t>
      </w:r>
      <w:r w:rsidRPr="003B05EF">
        <w:rPr>
          <w:lang w:val="en-US"/>
        </w:rPr>
        <w:t xml:space="preserve"> n. Green Lane explores the items that can be</w:t>
      </w:r>
      <w:r>
        <w:rPr>
          <w:lang w:val="en-US"/>
        </w:rPr>
        <w:t xml:space="preserve"> produced</w:t>
      </w:r>
      <w:r w:rsidRPr="003B05EF">
        <w:rPr>
          <w:lang w:val="en-US"/>
        </w:rPr>
        <w:t xml:space="preserve"> in-house such as beauty materials, products that can be made in the “</w:t>
      </w:r>
      <w:r>
        <w:rPr>
          <w:lang w:val="en-US"/>
        </w:rPr>
        <w:t>un</w:t>
      </w:r>
      <w:r w:rsidRPr="003B05EF">
        <w:rPr>
          <w:lang w:val="en-US"/>
        </w:rPr>
        <w:t>usual” business environment. The trainings and workshops</w:t>
      </w:r>
      <w:r>
        <w:rPr>
          <w:lang w:val="en-US"/>
        </w:rPr>
        <w:t xml:space="preserve"> on</w:t>
      </w:r>
      <w:r w:rsidR="00551E35">
        <w:rPr>
          <w:lang w:val="en-US"/>
        </w:rPr>
        <w:t xml:space="preserve"> </w:t>
      </w:r>
      <w:r w:rsidRPr="003B05EF">
        <w:rPr>
          <w:lang w:val="en-US"/>
        </w:rPr>
        <w:t xml:space="preserve">social marketing are shifted to online </w:t>
      </w:r>
      <w:r>
        <w:rPr>
          <w:lang w:val="en-US"/>
        </w:rPr>
        <w:t xml:space="preserve">mode </w:t>
      </w:r>
      <w:r w:rsidRPr="003B05EF">
        <w:rPr>
          <w:lang w:val="en-US"/>
        </w:rPr>
        <w:t>and are continued. For those who are engaged in agriculture they receive seeds which will be planed soon. This part is not in danger since they do</w:t>
      </w:r>
      <w:r>
        <w:rPr>
          <w:lang w:val="en-US"/>
        </w:rPr>
        <w:t xml:space="preserve"> </w:t>
      </w:r>
      <w:r w:rsidRPr="003B05EF">
        <w:rPr>
          <w:lang w:val="en-US"/>
        </w:rPr>
        <w:t>n</w:t>
      </w:r>
      <w:r>
        <w:rPr>
          <w:lang w:val="en-US"/>
        </w:rPr>
        <w:t>o</w:t>
      </w:r>
      <w:r w:rsidRPr="003B05EF">
        <w:rPr>
          <w:lang w:val="en-US"/>
        </w:rPr>
        <w:t>t have too large production and the seeds are of those products of high demand.</w:t>
      </w:r>
    </w:p>
    <w:p w14:paraId="3AA846CD" w14:textId="1C2435DA" w:rsidR="00420998" w:rsidRPr="00055AC9" w:rsidRDefault="00420998" w:rsidP="00420998">
      <w:pPr>
        <w:jc w:val="both"/>
        <w:rPr>
          <w:lang w:val="en-US"/>
        </w:rPr>
      </w:pPr>
      <w:r w:rsidRPr="00055AC9">
        <w:rPr>
          <w:b/>
          <w:bCs/>
          <w:lang w:val="en-US"/>
        </w:rPr>
        <w:t>NH</w:t>
      </w:r>
      <w:r w:rsidRPr="00055AC9">
        <w:rPr>
          <w:lang w:val="en-US"/>
        </w:rPr>
        <w:t xml:space="preserve"> on behalf of overall programme expresses deep appreciation for all the suggestions and advice</w:t>
      </w:r>
      <w:r>
        <w:rPr>
          <w:lang w:val="en-US"/>
        </w:rPr>
        <w:t xml:space="preserve"> received. All of them</w:t>
      </w:r>
      <w:r w:rsidRPr="00055AC9">
        <w:rPr>
          <w:lang w:val="en-US"/>
        </w:rPr>
        <w:t xml:space="preserve"> will be taken into consideration and integrated in future plans of the programme. In terms of other points flagged, programme fully supports the proposal of MTAI in arrangement of regular programme meetings</w:t>
      </w:r>
      <w:r>
        <w:rPr>
          <w:lang w:val="en-US"/>
        </w:rPr>
        <w:t>,</w:t>
      </w:r>
      <w:r w:rsidRPr="00055AC9">
        <w:rPr>
          <w:lang w:val="en-US"/>
        </w:rPr>
        <w:t xml:space="preserve"> and WEGE from its side is ready to help MTAI in organization of these </w:t>
      </w:r>
      <w:r w:rsidRPr="00055AC9">
        <w:rPr>
          <w:lang w:val="en-US"/>
        </w:rPr>
        <w:lastRenderedPageBreak/>
        <w:t xml:space="preserve">meetings. Regarding the situation triggered by the COVID-19, </w:t>
      </w:r>
      <w:r>
        <w:rPr>
          <w:lang w:val="en-US"/>
        </w:rPr>
        <w:t>the team is</w:t>
      </w:r>
      <w:r w:rsidRPr="00055AC9">
        <w:rPr>
          <w:lang w:val="en-US"/>
        </w:rPr>
        <w:t xml:space="preserve"> looking forward </w:t>
      </w:r>
      <w:r>
        <w:rPr>
          <w:lang w:val="en-US"/>
        </w:rPr>
        <w:t>to</w:t>
      </w:r>
      <w:r w:rsidRPr="00055AC9">
        <w:rPr>
          <w:lang w:val="en-US"/>
        </w:rPr>
        <w:t xml:space="preserve"> soonest return to </w:t>
      </w:r>
      <w:r>
        <w:rPr>
          <w:lang w:val="en-US"/>
        </w:rPr>
        <w:t xml:space="preserve">normal </w:t>
      </w:r>
      <w:r w:rsidRPr="00055AC9">
        <w:rPr>
          <w:lang w:val="en-US"/>
        </w:rPr>
        <w:t>work</w:t>
      </w:r>
      <w:r>
        <w:rPr>
          <w:lang w:val="en-US"/>
        </w:rPr>
        <w:t xml:space="preserve"> and life</w:t>
      </w:r>
      <w:r w:rsidRPr="00055AC9">
        <w:rPr>
          <w:lang w:val="en-US"/>
        </w:rPr>
        <w:t xml:space="preserve"> </w:t>
      </w:r>
      <w:r>
        <w:rPr>
          <w:lang w:val="en-US"/>
        </w:rPr>
        <w:t xml:space="preserve">hopefully </w:t>
      </w:r>
      <w:r w:rsidRPr="00055AC9">
        <w:rPr>
          <w:lang w:val="en-US"/>
        </w:rPr>
        <w:t>in the 2</w:t>
      </w:r>
      <w:r w:rsidRPr="00055AC9">
        <w:rPr>
          <w:vertAlign w:val="superscript"/>
          <w:lang w:val="en-US"/>
        </w:rPr>
        <w:t>nd</w:t>
      </w:r>
      <w:r w:rsidRPr="00055AC9">
        <w:rPr>
          <w:lang w:val="en-US"/>
        </w:rPr>
        <w:t xml:space="preserve"> half of the year. </w:t>
      </w:r>
    </w:p>
    <w:p w14:paraId="64B0FC0A" w14:textId="77777777" w:rsidR="00420998" w:rsidRPr="00055AC9" w:rsidRDefault="00420998" w:rsidP="00420998">
      <w:pPr>
        <w:jc w:val="both"/>
        <w:rPr>
          <w:b/>
          <w:bCs/>
          <w:lang w:val="en-US"/>
        </w:rPr>
      </w:pPr>
      <w:r w:rsidRPr="00055AC9">
        <w:rPr>
          <w:b/>
          <w:bCs/>
          <w:lang w:val="en-US"/>
        </w:rPr>
        <w:t xml:space="preserve">Closing remarks: </w:t>
      </w:r>
    </w:p>
    <w:p w14:paraId="74C1F61A" w14:textId="77777777" w:rsidR="00420998" w:rsidRPr="00055AC9" w:rsidRDefault="00420998" w:rsidP="00420998">
      <w:pPr>
        <w:jc w:val="both"/>
        <w:rPr>
          <w:lang w:val="en-US"/>
        </w:rPr>
      </w:pPr>
      <w:r w:rsidRPr="00055AC9">
        <w:rPr>
          <w:b/>
          <w:bCs/>
          <w:lang w:val="en-US"/>
        </w:rPr>
        <w:t>Dmitry Mariyasin</w:t>
      </w:r>
      <w:r w:rsidRPr="00055AC9">
        <w:rPr>
          <w:lang w:val="en-US"/>
        </w:rPr>
        <w:t xml:space="preserve"> thanks all participants and calls on perceiving the COVID-19 situation and the lockdown not only as challenge but also an opportunity</w:t>
      </w:r>
      <w:r>
        <w:rPr>
          <w:lang w:val="en-US"/>
        </w:rPr>
        <w:t>, e.g. to</w:t>
      </w:r>
      <w:r w:rsidRPr="00055AC9">
        <w:rPr>
          <w:lang w:val="en-US"/>
        </w:rPr>
        <w:t xml:space="preserve"> focus on new generation of services, on building up the system that works in crisis. It is crucial to focus on adaptability and sustainability of citizen</w:t>
      </w:r>
      <w:r>
        <w:rPr>
          <w:lang w:val="en-US"/>
        </w:rPr>
        <w:t>-</w:t>
      </w:r>
      <w:r w:rsidRPr="00055AC9">
        <w:rPr>
          <w:lang w:val="en-US"/>
        </w:rPr>
        <w:t xml:space="preserve">driven services that will operate after months of COVID-19. It is important to concentrate and make a bigger picture on cooperation, keeping </w:t>
      </w:r>
      <w:r>
        <w:rPr>
          <w:lang w:val="en-US"/>
        </w:rPr>
        <w:t>in</w:t>
      </w:r>
      <w:r w:rsidRPr="00055AC9">
        <w:rPr>
          <w:lang w:val="en-US"/>
        </w:rPr>
        <w:t xml:space="preserve"> loop the decentralization, </w:t>
      </w:r>
      <w:r>
        <w:rPr>
          <w:lang w:val="en-US"/>
        </w:rPr>
        <w:t>I i</w:t>
      </w:r>
      <w:r w:rsidRPr="00055AC9">
        <w:rPr>
          <w:lang w:val="en-US"/>
        </w:rPr>
        <w:t xml:space="preserve">n line with the government vision. </w:t>
      </w:r>
      <w:r w:rsidRPr="00055AC9">
        <w:rPr>
          <w:b/>
          <w:bCs/>
          <w:lang w:val="en-US"/>
        </w:rPr>
        <w:t>DM</w:t>
      </w:r>
      <w:r w:rsidRPr="00055AC9">
        <w:rPr>
          <w:lang w:val="en-US"/>
        </w:rPr>
        <w:t xml:space="preserve"> </w:t>
      </w:r>
      <w:r>
        <w:rPr>
          <w:lang w:val="en-US"/>
        </w:rPr>
        <w:t>noted that</w:t>
      </w:r>
      <w:r w:rsidRPr="00055AC9">
        <w:rPr>
          <w:lang w:val="en-US"/>
        </w:rPr>
        <w:t xml:space="preserve"> projects </w:t>
      </w:r>
      <w:r>
        <w:rPr>
          <w:lang w:val="en-US"/>
        </w:rPr>
        <w:t>shall not only</w:t>
      </w:r>
      <w:r w:rsidRPr="00055AC9">
        <w:rPr>
          <w:lang w:val="en-US"/>
        </w:rPr>
        <w:t xml:space="preserve"> be </w:t>
      </w:r>
      <w:r>
        <w:rPr>
          <w:lang w:val="en-US"/>
        </w:rPr>
        <w:t xml:space="preserve">in </w:t>
      </w:r>
      <w:r w:rsidRPr="00055AC9">
        <w:rPr>
          <w:lang w:val="en-US"/>
        </w:rPr>
        <w:t>the process, but</w:t>
      </w:r>
      <w:r>
        <w:rPr>
          <w:lang w:val="en-US"/>
        </w:rPr>
        <w:t xml:space="preserve"> also </w:t>
      </w:r>
      <w:r w:rsidRPr="00055AC9">
        <w:rPr>
          <w:lang w:val="en-US"/>
        </w:rPr>
        <w:t>the change of lives</w:t>
      </w:r>
      <w:r w:rsidRPr="00956EF6">
        <w:rPr>
          <w:lang w:val="en-US"/>
        </w:rPr>
        <w:t xml:space="preserve"> </w:t>
      </w:r>
      <w:r>
        <w:rPr>
          <w:lang w:val="en-US"/>
        </w:rPr>
        <w:t xml:space="preserve">of </w:t>
      </w:r>
      <w:r w:rsidRPr="00055AC9">
        <w:rPr>
          <w:lang w:val="en-US"/>
        </w:rPr>
        <w:t xml:space="preserve">people. DM proposes to talk more about that changes during the next board in order to monitor the milestones on the way of that change. </w:t>
      </w:r>
    </w:p>
    <w:p w14:paraId="500B47EB" w14:textId="77777777" w:rsidR="00420998" w:rsidRPr="00055AC9" w:rsidRDefault="00420998" w:rsidP="00420998">
      <w:pPr>
        <w:jc w:val="both"/>
        <w:rPr>
          <w:lang w:val="en-US"/>
        </w:rPr>
      </w:pPr>
      <w:r w:rsidRPr="00055AC9">
        <w:rPr>
          <w:b/>
          <w:bCs/>
          <w:lang w:val="en-US"/>
        </w:rPr>
        <w:t>DM</w:t>
      </w:r>
      <w:r w:rsidRPr="00055AC9">
        <w:rPr>
          <w:lang w:val="en-US"/>
        </w:rPr>
        <w:t xml:space="preserve"> flag</w:t>
      </w:r>
      <w:r>
        <w:rPr>
          <w:lang w:val="en-US"/>
        </w:rPr>
        <w:t>ged</w:t>
      </w:r>
      <w:r w:rsidRPr="00055AC9">
        <w:rPr>
          <w:lang w:val="en-US"/>
        </w:rPr>
        <w:t xml:space="preserve">, that UNDP shares the commitment to increase women participation in </w:t>
      </w:r>
      <w:r>
        <w:rPr>
          <w:lang w:val="en-US"/>
        </w:rPr>
        <w:t>l</w:t>
      </w:r>
      <w:r w:rsidRPr="00055AC9">
        <w:rPr>
          <w:lang w:val="en-US"/>
        </w:rPr>
        <w:t xml:space="preserve">ocal self-governments, as a guiding principle, though considering 50/50 target by 2030 as very ambitions for Armenia, that is why the ultimate goals of the projects are to be kept in mind. </w:t>
      </w:r>
    </w:p>
    <w:p w14:paraId="5BD2E19B" w14:textId="11A9182B" w:rsidR="00420998" w:rsidRPr="00055AC9" w:rsidRDefault="00420998" w:rsidP="00420998">
      <w:pPr>
        <w:jc w:val="both"/>
        <w:rPr>
          <w:lang w:val="en-US"/>
        </w:rPr>
      </w:pPr>
      <w:r w:rsidRPr="00055AC9">
        <w:rPr>
          <w:lang w:val="en-US"/>
        </w:rPr>
        <w:t xml:space="preserve">The Economic Empowerment projects </w:t>
      </w:r>
      <w:r>
        <w:rPr>
          <w:lang w:val="en-US"/>
        </w:rPr>
        <w:t>mostly imply field activity,</w:t>
      </w:r>
      <w:r w:rsidR="00551E35">
        <w:rPr>
          <w:lang w:val="en-US"/>
        </w:rPr>
        <w:t xml:space="preserve"> </w:t>
      </w:r>
      <w:r w:rsidRPr="00055AC9">
        <w:rPr>
          <w:lang w:val="en-US"/>
        </w:rPr>
        <w:t xml:space="preserve">and all the operations are affected by the COVID-19. Small businesses are particularly hit, but </w:t>
      </w:r>
      <w:r>
        <w:rPr>
          <w:lang w:val="en-US"/>
        </w:rPr>
        <w:t>that</w:t>
      </w:r>
      <w:r w:rsidRPr="00055AC9">
        <w:rPr>
          <w:lang w:val="en-US"/>
        </w:rPr>
        <w:t xml:space="preserve"> also can be an opportunity: it’s important to think how this year can be used to create women-led new small business, that could be resilient against such crises or a natural disaster. It’s a test to re-think the way of support to women on the ground. COVID-19 is a test for all of us to check how we can operate in a crisis. The project can be very instrumental in reaching out to some of the vulnerable population in terms of data collection and once we have the assessment in-hands we need to re-look at the data to re-think of our interventions. </w:t>
      </w:r>
      <w:r>
        <w:rPr>
          <w:b/>
          <w:bCs/>
          <w:lang w:val="en-US"/>
        </w:rPr>
        <w:t xml:space="preserve">UNDP </w:t>
      </w:r>
      <w:r w:rsidRPr="00055AC9">
        <w:rPr>
          <w:lang w:val="en-US"/>
        </w:rPr>
        <w:t>is very much keen on following-up the development of GRB activities and hope it will be lately rolled soon.</w:t>
      </w:r>
    </w:p>
    <w:p w14:paraId="518CC09A" w14:textId="77777777" w:rsidR="00AE4F89" w:rsidRDefault="00AE4F89" w:rsidP="00AE4F89">
      <w:pPr>
        <w:jc w:val="both"/>
      </w:pPr>
    </w:p>
    <w:p w14:paraId="45CE5C8E" w14:textId="43242CD7" w:rsidR="00AE4F89" w:rsidRPr="00AE4F89" w:rsidRDefault="00AE4F89" w:rsidP="00AE4F89">
      <w:pPr>
        <w:jc w:val="both"/>
        <w:rPr>
          <w:i/>
          <w:iCs/>
        </w:rPr>
      </w:pPr>
      <w:r w:rsidRPr="00AE4F89">
        <w:rPr>
          <w:i/>
          <w:iCs/>
        </w:rPr>
        <w:t>The Outcome Board has validated the progress recorded in 2019 and endorsed the proposed activities and the annual work plan presented for 2020</w:t>
      </w:r>
      <w:r w:rsidR="004C05A0">
        <w:rPr>
          <w:i/>
          <w:iCs/>
        </w:rPr>
        <w:t xml:space="preserve"> for both projects</w:t>
      </w:r>
      <w:r w:rsidRPr="00AE4F89">
        <w:rPr>
          <w:i/>
          <w:iCs/>
        </w:rPr>
        <w:t>.</w:t>
      </w:r>
    </w:p>
    <w:p w14:paraId="3B8A543B" w14:textId="5A9AEB47" w:rsidR="00DF072F" w:rsidRPr="00AE4F89" w:rsidRDefault="00DF072F" w:rsidP="00BF6BAE">
      <w:pPr>
        <w:jc w:val="both"/>
      </w:pPr>
    </w:p>
    <w:p w14:paraId="088ED290" w14:textId="28E1B4FE" w:rsidR="00722220" w:rsidRDefault="00722220" w:rsidP="00BF6BAE">
      <w:pPr>
        <w:pStyle w:val="Memoheading"/>
        <w:ind w:left="1260"/>
        <w:jc w:val="right"/>
        <w:rPr>
          <w:rFonts w:ascii="Calibri" w:hAnsi="Calibri" w:cs="Calibri"/>
          <w:bCs/>
          <w:i/>
          <w:iCs/>
          <w:noProof w:val="0"/>
          <w:sz w:val="19"/>
          <w:szCs w:val="24"/>
          <w:lang w:val="en-GB"/>
        </w:rPr>
      </w:pPr>
      <w:r w:rsidRPr="004E7BC1">
        <w:rPr>
          <w:rFonts w:ascii="Calibri" w:hAnsi="Calibri" w:cs="Calibri"/>
          <w:bCs/>
          <w:i/>
          <w:iCs/>
          <w:noProof w:val="0"/>
          <w:sz w:val="19"/>
          <w:szCs w:val="24"/>
          <w:lang w:val="en-GB"/>
        </w:rPr>
        <w:t xml:space="preserve">Prepared by </w:t>
      </w:r>
      <w:r>
        <w:rPr>
          <w:rFonts w:ascii="Calibri" w:hAnsi="Calibri" w:cs="Calibri"/>
          <w:bCs/>
          <w:i/>
          <w:iCs/>
          <w:noProof w:val="0"/>
          <w:sz w:val="19"/>
          <w:szCs w:val="24"/>
          <w:lang w:val="en-GB"/>
        </w:rPr>
        <w:t>Yelena Minasyan</w:t>
      </w:r>
    </w:p>
    <w:p w14:paraId="52D6E4DE" w14:textId="496F898C" w:rsidR="00722220" w:rsidRPr="004E7BC1" w:rsidRDefault="00722220" w:rsidP="00BF6BAE">
      <w:pPr>
        <w:pStyle w:val="Memoheading"/>
        <w:ind w:left="1260"/>
        <w:jc w:val="right"/>
        <w:rPr>
          <w:rFonts w:ascii="Calibri" w:hAnsi="Calibri" w:cs="Calibri"/>
          <w:bCs/>
          <w:i/>
          <w:iCs/>
          <w:noProof w:val="0"/>
          <w:sz w:val="19"/>
          <w:szCs w:val="24"/>
          <w:lang w:val="en-GB"/>
        </w:rPr>
      </w:pPr>
      <w:r>
        <w:rPr>
          <w:rFonts w:ascii="Calibri" w:hAnsi="Calibri" w:cs="Calibri"/>
          <w:bCs/>
          <w:i/>
          <w:iCs/>
          <w:noProof w:val="0"/>
          <w:sz w:val="19"/>
          <w:szCs w:val="24"/>
          <w:lang w:val="en-GB"/>
        </w:rPr>
        <w:t>WEGE Programme Associate</w:t>
      </w:r>
    </w:p>
    <w:p w14:paraId="0A5357E8" w14:textId="77777777" w:rsidR="001A3B95" w:rsidRDefault="001A3B95" w:rsidP="00BF6BAE">
      <w:pPr>
        <w:pStyle w:val="Memoheading"/>
        <w:ind w:left="1260"/>
        <w:jc w:val="right"/>
        <w:rPr>
          <w:rFonts w:ascii="Calibri" w:hAnsi="Calibri" w:cs="Calibri"/>
          <w:bCs/>
          <w:i/>
          <w:iCs/>
          <w:noProof w:val="0"/>
          <w:sz w:val="19"/>
          <w:szCs w:val="24"/>
          <w:lang w:val="en-GB"/>
        </w:rPr>
      </w:pPr>
    </w:p>
    <w:p w14:paraId="6A309070" w14:textId="334572D6" w:rsidR="00722220" w:rsidRPr="004E7BC1" w:rsidRDefault="00722220" w:rsidP="00BF6BAE">
      <w:pPr>
        <w:pStyle w:val="Memoheading"/>
        <w:ind w:left="1260"/>
        <w:jc w:val="right"/>
        <w:rPr>
          <w:rFonts w:ascii="Calibri" w:hAnsi="Calibri" w:cs="Calibri"/>
          <w:bCs/>
          <w:i/>
          <w:iCs/>
          <w:noProof w:val="0"/>
          <w:sz w:val="19"/>
          <w:szCs w:val="24"/>
          <w:lang w:val="en-GB"/>
        </w:rPr>
      </w:pPr>
      <w:r w:rsidRPr="004E7BC1">
        <w:rPr>
          <w:rFonts w:ascii="Calibri" w:hAnsi="Calibri" w:cs="Calibri"/>
          <w:bCs/>
          <w:i/>
          <w:iCs/>
          <w:noProof w:val="0"/>
          <w:sz w:val="19"/>
          <w:szCs w:val="24"/>
          <w:lang w:val="en-GB"/>
        </w:rPr>
        <w:t xml:space="preserve">Cleared by Natalya Harutyunyan </w:t>
      </w:r>
    </w:p>
    <w:p w14:paraId="194CE50D" w14:textId="64220661" w:rsidR="009928B1" w:rsidRPr="007266C3" w:rsidRDefault="00722220" w:rsidP="00BF6BAE">
      <w:pPr>
        <w:jc w:val="right"/>
      </w:pPr>
      <w:r w:rsidRPr="004E7BC1">
        <w:rPr>
          <w:rFonts w:ascii="Calibri" w:hAnsi="Calibri" w:cs="Calibri"/>
          <w:bCs/>
          <w:i/>
          <w:iCs/>
          <w:sz w:val="19"/>
          <w:szCs w:val="24"/>
        </w:rPr>
        <w:t>WEGE Program Manager</w:t>
      </w:r>
    </w:p>
    <w:sectPr w:rsidR="009928B1" w:rsidRPr="007266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B30"/>
    <w:rsid w:val="0000024B"/>
    <w:rsid w:val="000101F1"/>
    <w:rsid w:val="0003024C"/>
    <w:rsid w:val="00061F75"/>
    <w:rsid w:val="000738CB"/>
    <w:rsid w:val="000767AF"/>
    <w:rsid w:val="00087F50"/>
    <w:rsid w:val="00093162"/>
    <w:rsid w:val="000962FE"/>
    <w:rsid w:val="000B1E68"/>
    <w:rsid w:val="000F6001"/>
    <w:rsid w:val="0010507B"/>
    <w:rsid w:val="00106C30"/>
    <w:rsid w:val="0011336B"/>
    <w:rsid w:val="00116987"/>
    <w:rsid w:val="00117744"/>
    <w:rsid w:val="0013443D"/>
    <w:rsid w:val="001477A0"/>
    <w:rsid w:val="00161821"/>
    <w:rsid w:val="001630E8"/>
    <w:rsid w:val="001656A5"/>
    <w:rsid w:val="001662E3"/>
    <w:rsid w:val="00193AFD"/>
    <w:rsid w:val="001A2835"/>
    <w:rsid w:val="001A3A79"/>
    <w:rsid w:val="001A3B95"/>
    <w:rsid w:val="001A537B"/>
    <w:rsid w:val="001A6B30"/>
    <w:rsid w:val="001B0262"/>
    <w:rsid w:val="001B25B1"/>
    <w:rsid w:val="001C6377"/>
    <w:rsid w:val="001D462E"/>
    <w:rsid w:val="00200586"/>
    <w:rsid w:val="00202F8E"/>
    <w:rsid w:val="0020381E"/>
    <w:rsid w:val="002111B2"/>
    <w:rsid w:val="00214AAB"/>
    <w:rsid w:val="00217B09"/>
    <w:rsid w:val="00221846"/>
    <w:rsid w:val="00261121"/>
    <w:rsid w:val="00262F50"/>
    <w:rsid w:val="00274E11"/>
    <w:rsid w:val="002809C3"/>
    <w:rsid w:val="00281A73"/>
    <w:rsid w:val="00282F18"/>
    <w:rsid w:val="0028703F"/>
    <w:rsid w:val="0029027B"/>
    <w:rsid w:val="002A3EED"/>
    <w:rsid w:val="002D22B6"/>
    <w:rsid w:val="002D4316"/>
    <w:rsid w:val="002D4589"/>
    <w:rsid w:val="002E1024"/>
    <w:rsid w:val="002E4F8D"/>
    <w:rsid w:val="002F422C"/>
    <w:rsid w:val="003016A5"/>
    <w:rsid w:val="00305B60"/>
    <w:rsid w:val="00324C60"/>
    <w:rsid w:val="003270A5"/>
    <w:rsid w:val="00332D68"/>
    <w:rsid w:val="0034086C"/>
    <w:rsid w:val="003419EB"/>
    <w:rsid w:val="0036250E"/>
    <w:rsid w:val="003629C7"/>
    <w:rsid w:val="00362EF1"/>
    <w:rsid w:val="00375BB1"/>
    <w:rsid w:val="0037603B"/>
    <w:rsid w:val="003819E9"/>
    <w:rsid w:val="00387F0A"/>
    <w:rsid w:val="003908D5"/>
    <w:rsid w:val="003A16AF"/>
    <w:rsid w:val="003A6CE5"/>
    <w:rsid w:val="003B0249"/>
    <w:rsid w:val="003B19D2"/>
    <w:rsid w:val="003D5454"/>
    <w:rsid w:val="003D68E3"/>
    <w:rsid w:val="003E1B4F"/>
    <w:rsid w:val="003E6440"/>
    <w:rsid w:val="003F0F18"/>
    <w:rsid w:val="003F29E8"/>
    <w:rsid w:val="003F7547"/>
    <w:rsid w:val="004032E2"/>
    <w:rsid w:val="00413656"/>
    <w:rsid w:val="00420998"/>
    <w:rsid w:val="00422E75"/>
    <w:rsid w:val="004358EC"/>
    <w:rsid w:val="004503AE"/>
    <w:rsid w:val="00451D43"/>
    <w:rsid w:val="004B6E39"/>
    <w:rsid w:val="004C05A0"/>
    <w:rsid w:val="004C5658"/>
    <w:rsid w:val="004C6E16"/>
    <w:rsid w:val="004D6A69"/>
    <w:rsid w:val="004E236E"/>
    <w:rsid w:val="004E341F"/>
    <w:rsid w:val="004E6E7F"/>
    <w:rsid w:val="004F14D9"/>
    <w:rsid w:val="004F5432"/>
    <w:rsid w:val="005008C4"/>
    <w:rsid w:val="00507C81"/>
    <w:rsid w:val="00521190"/>
    <w:rsid w:val="005315BF"/>
    <w:rsid w:val="00540A8F"/>
    <w:rsid w:val="00551E35"/>
    <w:rsid w:val="00560DBB"/>
    <w:rsid w:val="00561CF7"/>
    <w:rsid w:val="00565E04"/>
    <w:rsid w:val="00567B53"/>
    <w:rsid w:val="00570601"/>
    <w:rsid w:val="0057301D"/>
    <w:rsid w:val="00573583"/>
    <w:rsid w:val="00590EB7"/>
    <w:rsid w:val="0059284F"/>
    <w:rsid w:val="005A1C46"/>
    <w:rsid w:val="005B3FAE"/>
    <w:rsid w:val="005B42D3"/>
    <w:rsid w:val="005B48CC"/>
    <w:rsid w:val="005C2FBF"/>
    <w:rsid w:val="005D0FFA"/>
    <w:rsid w:val="005D48F1"/>
    <w:rsid w:val="005E205D"/>
    <w:rsid w:val="005E4C18"/>
    <w:rsid w:val="005E722E"/>
    <w:rsid w:val="006104D6"/>
    <w:rsid w:val="0061188F"/>
    <w:rsid w:val="0062141A"/>
    <w:rsid w:val="00623068"/>
    <w:rsid w:val="00630FB9"/>
    <w:rsid w:val="0064365C"/>
    <w:rsid w:val="00643DE4"/>
    <w:rsid w:val="00656B7D"/>
    <w:rsid w:val="0067020C"/>
    <w:rsid w:val="0069336C"/>
    <w:rsid w:val="0069591E"/>
    <w:rsid w:val="00696030"/>
    <w:rsid w:val="006A2818"/>
    <w:rsid w:val="006A2A43"/>
    <w:rsid w:val="006B443D"/>
    <w:rsid w:val="006B5F0A"/>
    <w:rsid w:val="006C2265"/>
    <w:rsid w:val="006C6999"/>
    <w:rsid w:val="006D3D5E"/>
    <w:rsid w:val="006E16BD"/>
    <w:rsid w:val="00700FBE"/>
    <w:rsid w:val="007071F3"/>
    <w:rsid w:val="00713400"/>
    <w:rsid w:val="00722220"/>
    <w:rsid w:val="007266C3"/>
    <w:rsid w:val="00732C62"/>
    <w:rsid w:val="00734284"/>
    <w:rsid w:val="00736E39"/>
    <w:rsid w:val="00752ED8"/>
    <w:rsid w:val="00753572"/>
    <w:rsid w:val="0076193F"/>
    <w:rsid w:val="0077165F"/>
    <w:rsid w:val="00775031"/>
    <w:rsid w:val="00776293"/>
    <w:rsid w:val="0078292E"/>
    <w:rsid w:val="00784231"/>
    <w:rsid w:val="00794771"/>
    <w:rsid w:val="007A273B"/>
    <w:rsid w:val="007B6A4D"/>
    <w:rsid w:val="007B78B0"/>
    <w:rsid w:val="007C2D8D"/>
    <w:rsid w:val="007C71E0"/>
    <w:rsid w:val="007D6E2E"/>
    <w:rsid w:val="007E7716"/>
    <w:rsid w:val="00803F12"/>
    <w:rsid w:val="00814846"/>
    <w:rsid w:val="00817A17"/>
    <w:rsid w:val="0082376D"/>
    <w:rsid w:val="008276E5"/>
    <w:rsid w:val="00843EAD"/>
    <w:rsid w:val="0086022E"/>
    <w:rsid w:val="00874E07"/>
    <w:rsid w:val="008903DD"/>
    <w:rsid w:val="008A54E2"/>
    <w:rsid w:val="008A6D46"/>
    <w:rsid w:val="008B3811"/>
    <w:rsid w:val="008B6563"/>
    <w:rsid w:val="008C35A7"/>
    <w:rsid w:val="008C72FB"/>
    <w:rsid w:val="008D1BC7"/>
    <w:rsid w:val="008E5B71"/>
    <w:rsid w:val="008E6033"/>
    <w:rsid w:val="008E7361"/>
    <w:rsid w:val="008F134E"/>
    <w:rsid w:val="008F1F18"/>
    <w:rsid w:val="00903D75"/>
    <w:rsid w:val="009106B1"/>
    <w:rsid w:val="009450A8"/>
    <w:rsid w:val="0096751D"/>
    <w:rsid w:val="00967D02"/>
    <w:rsid w:val="0097270A"/>
    <w:rsid w:val="00973FA3"/>
    <w:rsid w:val="00982000"/>
    <w:rsid w:val="00986C84"/>
    <w:rsid w:val="009928B1"/>
    <w:rsid w:val="009931A8"/>
    <w:rsid w:val="00995FF7"/>
    <w:rsid w:val="00997120"/>
    <w:rsid w:val="009B6898"/>
    <w:rsid w:val="009C5FFA"/>
    <w:rsid w:val="009D3846"/>
    <w:rsid w:val="009E2796"/>
    <w:rsid w:val="009E66EA"/>
    <w:rsid w:val="009F34AF"/>
    <w:rsid w:val="00A06BE7"/>
    <w:rsid w:val="00A12D25"/>
    <w:rsid w:val="00A4018D"/>
    <w:rsid w:val="00A41DCE"/>
    <w:rsid w:val="00A433BC"/>
    <w:rsid w:val="00A51020"/>
    <w:rsid w:val="00A54406"/>
    <w:rsid w:val="00A61DBF"/>
    <w:rsid w:val="00A745B3"/>
    <w:rsid w:val="00A747E2"/>
    <w:rsid w:val="00A7754A"/>
    <w:rsid w:val="00AA39D3"/>
    <w:rsid w:val="00AA4403"/>
    <w:rsid w:val="00AA6BE2"/>
    <w:rsid w:val="00AB49C8"/>
    <w:rsid w:val="00AB5728"/>
    <w:rsid w:val="00AB794C"/>
    <w:rsid w:val="00AC7D63"/>
    <w:rsid w:val="00AD2315"/>
    <w:rsid w:val="00AD5CBC"/>
    <w:rsid w:val="00AD6335"/>
    <w:rsid w:val="00AD70F9"/>
    <w:rsid w:val="00AE1BFD"/>
    <w:rsid w:val="00AE49DF"/>
    <w:rsid w:val="00AE4F89"/>
    <w:rsid w:val="00AE5C2B"/>
    <w:rsid w:val="00B006B4"/>
    <w:rsid w:val="00B14BEA"/>
    <w:rsid w:val="00B16F2C"/>
    <w:rsid w:val="00B340E1"/>
    <w:rsid w:val="00B37111"/>
    <w:rsid w:val="00B501B5"/>
    <w:rsid w:val="00B51F13"/>
    <w:rsid w:val="00B54252"/>
    <w:rsid w:val="00B5581B"/>
    <w:rsid w:val="00B72F45"/>
    <w:rsid w:val="00B75619"/>
    <w:rsid w:val="00B8236C"/>
    <w:rsid w:val="00B8569A"/>
    <w:rsid w:val="00B9382B"/>
    <w:rsid w:val="00BA52CE"/>
    <w:rsid w:val="00BA7DF2"/>
    <w:rsid w:val="00BB0695"/>
    <w:rsid w:val="00BB4CAA"/>
    <w:rsid w:val="00BC3E11"/>
    <w:rsid w:val="00BC718B"/>
    <w:rsid w:val="00BE003F"/>
    <w:rsid w:val="00BE01CA"/>
    <w:rsid w:val="00BE69E5"/>
    <w:rsid w:val="00BE7238"/>
    <w:rsid w:val="00BF1040"/>
    <w:rsid w:val="00BF6BAE"/>
    <w:rsid w:val="00C010E0"/>
    <w:rsid w:val="00C032C8"/>
    <w:rsid w:val="00C0420C"/>
    <w:rsid w:val="00C14369"/>
    <w:rsid w:val="00C20BFB"/>
    <w:rsid w:val="00C27515"/>
    <w:rsid w:val="00C3584D"/>
    <w:rsid w:val="00C533B1"/>
    <w:rsid w:val="00C627E3"/>
    <w:rsid w:val="00C74020"/>
    <w:rsid w:val="00C8090F"/>
    <w:rsid w:val="00C81C74"/>
    <w:rsid w:val="00C85B31"/>
    <w:rsid w:val="00C90663"/>
    <w:rsid w:val="00C93233"/>
    <w:rsid w:val="00CA73EC"/>
    <w:rsid w:val="00CB4EB9"/>
    <w:rsid w:val="00CB7FBC"/>
    <w:rsid w:val="00CC46CA"/>
    <w:rsid w:val="00CD6F96"/>
    <w:rsid w:val="00CD71A6"/>
    <w:rsid w:val="00D15C95"/>
    <w:rsid w:val="00D22B86"/>
    <w:rsid w:val="00D34D36"/>
    <w:rsid w:val="00D407C1"/>
    <w:rsid w:val="00D411FB"/>
    <w:rsid w:val="00D43257"/>
    <w:rsid w:val="00D437DB"/>
    <w:rsid w:val="00D46402"/>
    <w:rsid w:val="00D53F11"/>
    <w:rsid w:val="00D6289A"/>
    <w:rsid w:val="00D63CA1"/>
    <w:rsid w:val="00D67770"/>
    <w:rsid w:val="00D805FF"/>
    <w:rsid w:val="00D917FB"/>
    <w:rsid w:val="00D93D86"/>
    <w:rsid w:val="00D95FF0"/>
    <w:rsid w:val="00D968A3"/>
    <w:rsid w:val="00DA7DAD"/>
    <w:rsid w:val="00DB1938"/>
    <w:rsid w:val="00DB4D57"/>
    <w:rsid w:val="00DD3B66"/>
    <w:rsid w:val="00DE20DF"/>
    <w:rsid w:val="00DE4988"/>
    <w:rsid w:val="00DF072F"/>
    <w:rsid w:val="00DF306C"/>
    <w:rsid w:val="00E00CF4"/>
    <w:rsid w:val="00E01869"/>
    <w:rsid w:val="00E03DE5"/>
    <w:rsid w:val="00E06031"/>
    <w:rsid w:val="00E442E4"/>
    <w:rsid w:val="00E445BB"/>
    <w:rsid w:val="00E4507C"/>
    <w:rsid w:val="00E500C0"/>
    <w:rsid w:val="00E536E0"/>
    <w:rsid w:val="00E62237"/>
    <w:rsid w:val="00E64640"/>
    <w:rsid w:val="00EA54F2"/>
    <w:rsid w:val="00EA6A04"/>
    <w:rsid w:val="00EA6A2C"/>
    <w:rsid w:val="00EB035A"/>
    <w:rsid w:val="00EC3F7E"/>
    <w:rsid w:val="00ED27FE"/>
    <w:rsid w:val="00EE29D5"/>
    <w:rsid w:val="00EE31A8"/>
    <w:rsid w:val="00EE4F95"/>
    <w:rsid w:val="00EE6E65"/>
    <w:rsid w:val="00EF28B5"/>
    <w:rsid w:val="00F05564"/>
    <w:rsid w:val="00F20F01"/>
    <w:rsid w:val="00F33FBE"/>
    <w:rsid w:val="00F35995"/>
    <w:rsid w:val="00F67EE0"/>
    <w:rsid w:val="00F72902"/>
    <w:rsid w:val="00F777BB"/>
    <w:rsid w:val="00FA34FF"/>
    <w:rsid w:val="00FA6707"/>
    <w:rsid w:val="00FB0D98"/>
    <w:rsid w:val="00FB3C9C"/>
    <w:rsid w:val="00FB69D6"/>
    <w:rsid w:val="00FC772D"/>
    <w:rsid w:val="00FE5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E794"/>
  <w15:chartTrackingRefBased/>
  <w15:docId w15:val="{D73F59A2-D389-4042-BD27-B4C399FF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heading">
    <w:name w:val="Memo heading"/>
    <w:rsid w:val="000738CB"/>
    <w:pPr>
      <w:spacing w:after="0" w:line="240" w:lineRule="auto"/>
    </w:pPr>
    <w:rPr>
      <w:rFonts w:ascii="Times New Roman" w:eastAsia="Times New Roman" w:hAnsi="Times New Roman" w:cs="Times New Roman"/>
      <w:noProof/>
      <w:sz w:val="20"/>
      <w:szCs w:val="20"/>
      <w:lang w:val="en-US"/>
    </w:rPr>
  </w:style>
  <w:style w:type="table" w:styleId="TableGrid">
    <w:name w:val="Table Grid"/>
    <w:basedOn w:val="TableNormal"/>
    <w:uiPriority w:val="39"/>
    <w:rsid w:val="00E45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82B"/>
    <w:rPr>
      <w:rFonts w:ascii="Segoe UI" w:hAnsi="Segoe UI" w:cs="Segoe UI"/>
      <w:sz w:val="18"/>
      <w:szCs w:val="18"/>
    </w:rPr>
  </w:style>
  <w:style w:type="character" w:styleId="CommentReference">
    <w:name w:val="annotation reference"/>
    <w:basedOn w:val="DefaultParagraphFont"/>
    <w:uiPriority w:val="99"/>
    <w:semiHidden/>
    <w:unhideWhenUsed/>
    <w:rsid w:val="00420998"/>
    <w:rPr>
      <w:sz w:val="16"/>
      <w:szCs w:val="16"/>
    </w:rPr>
  </w:style>
  <w:style w:type="paragraph" w:styleId="CommentText">
    <w:name w:val="annotation text"/>
    <w:basedOn w:val="Normal"/>
    <w:link w:val="CommentTextChar"/>
    <w:uiPriority w:val="99"/>
    <w:semiHidden/>
    <w:unhideWhenUsed/>
    <w:rsid w:val="00420998"/>
    <w:pPr>
      <w:spacing w:line="240" w:lineRule="auto"/>
    </w:pPr>
    <w:rPr>
      <w:sz w:val="20"/>
      <w:szCs w:val="20"/>
    </w:rPr>
  </w:style>
  <w:style w:type="character" w:customStyle="1" w:styleId="CommentTextChar">
    <w:name w:val="Comment Text Char"/>
    <w:basedOn w:val="DefaultParagraphFont"/>
    <w:link w:val="CommentText"/>
    <w:uiPriority w:val="99"/>
    <w:semiHidden/>
    <w:rsid w:val="0042099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2020-06-05T09:00:00+00:00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Armenia</TermName>
          <TermId xmlns="http://schemas.microsoft.com/office/infopath/2007/PartnerControls">7a63867d-56fb-4577-9d13-6cd33149233a</TermId>
        </TermInfo>
      </Terms>
    </UNDPCountryTaxHTField0>
    <UndpOUCode xmlns="1ed4137b-41b2-488b-8250-6d369ec27664">ARM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Women's Empowerment</TermName>
          <TermId xmlns="http://schemas.microsoft.com/office/infopath/2007/PartnerControls">9dd191f0-4b3e-4be4-9115-601c6a49e2b0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2020-01-01T05:00:00+00:00</Document_x0020_Coverage_x0020_Period_x0020_Start_x0020_Date>
    <Document_x0020_Coverage_x0020_Period_x0020_End_x0020_Date xmlns="f1161f5b-24a3-4c2d-bc81-44cb9325e8ee">2021-06-30T04:00:00+00:00</Document_x0020_Coverage_x0020_Period_x0020_End_x0020_Date>
    <Project_x0020_Number xmlns="f1161f5b-24a3-4c2d-bc81-44cb9325e8ee" xsi:nil="true"/>
    <Project_x0020_Manager xmlns="f1161f5b-24a3-4c2d-bc81-44cb9325e8ee" xsi:nil="true"/>
    <TaxCatchAll xmlns="1ed4137b-41b2-488b-8250-6d369ec27664">
      <Value>763</Value>
      <Value>1186</Value>
      <Value>1184</Value>
      <Value>501</Value>
      <Value>1107</Value>
      <Value>1</Value>
    </TaxCatchAll>
    <c4e2ab2cc9354bbf9064eeb465a566ea xmlns="1ed4137b-41b2-488b-8250-6d369ec27664">
      <Terms xmlns="http://schemas.microsoft.com/office/infopath/2007/PartnerControls"/>
    </c4e2ab2cc9354bbf9064eeb465a566ea>
    <UndpProjectNo xmlns="1ed4137b-41b2-488b-8250-6d369ec27664">00082081</UndpProjectNo>
    <UndpDocStatus xmlns="1ed4137b-41b2-488b-8250-6d369ec27664">Final</UndpDocStatus>
    <Outcome1 xmlns="f1161f5b-24a3-4c2d-bc81-44cb9325e8ee">00091149</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ARM</TermName>
          <TermId xmlns="http://schemas.microsoft.com/office/infopath/2007/PartnerControls">b2f7d7d5-ec96-41b3-a66f-70e04c9d0355</TermId>
        </TermInfo>
      </Terms>
    </gc6531b704974d528487414686b72f6f>
    <_dlc_DocId xmlns="f1161f5b-24a3-4c2d-bc81-44cb9325e8ee">ATLASPDC-4-119862</_dlc_DocId>
    <_dlc_DocIdUrl xmlns="f1161f5b-24a3-4c2d-bc81-44cb9325e8ee">
      <Url>https://info.undp.org/docs/pdc/_layouts/DocIdRedir.aspx?ID=ATLASPDC-4-119862</Url>
      <Description>ATLASPDC-4-119862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220C1D-B345-44E7-B7A0-9E211D545444}"/>
</file>

<file path=customXml/itemProps2.xml><?xml version="1.0" encoding="utf-8"?>
<ds:datastoreItem xmlns:ds="http://schemas.openxmlformats.org/officeDocument/2006/customXml" ds:itemID="{9293FD05-0EC5-4DFF-9357-AB635140A326}">
  <ds:schemaRefs>
    <ds:schemaRef ds:uri="http://schemas.microsoft.com/sharepoint/v3/contenttype/forms"/>
  </ds:schemaRefs>
</ds:datastoreItem>
</file>

<file path=customXml/itemProps3.xml><?xml version="1.0" encoding="utf-8"?>
<ds:datastoreItem xmlns:ds="http://schemas.openxmlformats.org/officeDocument/2006/customXml" ds:itemID="{D8DD07AE-C329-4F80-96A2-F96EA09F350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a825c85-6918-48a3-8f8f-72f8a9796dd8"/>
    <ds:schemaRef ds:uri="http://www.w3.org/XML/1998/namespace"/>
  </ds:schemaRefs>
</ds:datastoreItem>
</file>

<file path=customXml/itemProps4.xml><?xml version="1.0" encoding="utf-8"?>
<ds:datastoreItem xmlns:ds="http://schemas.openxmlformats.org/officeDocument/2006/customXml" ds:itemID="{07223CDF-08DC-4B94-90F5-76AEFB1C2672}"/>
</file>

<file path=customXml/itemProps5.xml><?xml version="1.0" encoding="utf-8"?>
<ds:datastoreItem xmlns:ds="http://schemas.openxmlformats.org/officeDocument/2006/customXml" ds:itemID="{759AD61B-C246-440B-BB37-82C6610FDA86}"/>
</file>

<file path=docProps/app.xml><?xml version="1.0" encoding="utf-8"?>
<Properties xmlns="http://schemas.openxmlformats.org/officeDocument/2006/extended-properties" xmlns:vt="http://schemas.openxmlformats.org/officeDocument/2006/docPropsVTypes">
  <Template>Normal</Template>
  <TotalTime>1484</TotalTime>
  <Pages>5</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minutes</dc:title>
  <dc:subject/>
  <dc:creator>Yelena Minasyan</dc:creator>
  <cp:keywords/>
  <dc:description/>
  <cp:lastModifiedBy>Yelena Minasyan</cp:lastModifiedBy>
  <cp:revision>328</cp:revision>
  <dcterms:created xsi:type="dcterms:W3CDTF">2020-04-15T13:29:00Z</dcterms:created>
  <dcterms:modified xsi:type="dcterms:W3CDTF">2020-04-23T11:56:00Z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1186;#Armenia|7a63867d-56fb-4577-9d13-6cd33149233a</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1184;#ARM|b2f7d7d5-ec96-41b3-a66f-70e04c9d0355</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501;#Women's Empowerment|9dd191f0-4b3e-4be4-9115-601c6a49e2b0</vt:lpwstr>
  </property>
  <property fmtid="{D5CDD505-2E9C-101B-9397-08002B2CF9AE}" pid="13" name="_dlc_DocIdItemGuid">
    <vt:lpwstr>226a0668-3da1-4518-a38d-55381ab0d8d1</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